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9BD6005"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204B0E">
        <w:rPr>
          <w:rFonts w:cs="Arial"/>
          <w:bCs/>
          <w:sz w:val="28"/>
        </w:rPr>
        <w:t>bis</w:t>
      </w:r>
      <w:r w:rsidR="00767D60">
        <w:rPr>
          <w:rFonts w:cs="Arial"/>
          <w:bCs/>
          <w:sz w:val="28"/>
        </w:rPr>
        <w:t xml:space="preserve"> </w:t>
      </w:r>
      <w:r w:rsidR="005203DE">
        <w:rPr>
          <w:rFonts w:cs="Arial" w:hint="eastAsia"/>
          <w:bCs/>
          <w:sz w:val="28"/>
          <w:szCs w:val="24"/>
          <w:lang w:val="en-US" w:eastAsia="zh-TW"/>
        </w:rPr>
        <w:tab/>
      </w:r>
      <w:r w:rsidR="00D3582D">
        <w:rPr>
          <w:rFonts w:eastAsia="MS Mincho" w:cs="Arial"/>
          <w:bCs/>
          <w:sz w:val="28"/>
          <w:szCs w:val="24"/>
          <w:lang w:val="en-US"/>
        </w:rPr>
        <w:t>R1-1810607</w:t>
      </w:r>
      <w:bookmarkStart w:id="2" w:name="_GoBack"/>
      <w:bookmarkEnd w:id="2"/>
    </w:p>
    <w:p w14:paraId="6D9A9A80" w14:textId="743F17E4" w:rsidR="006517D0" w:rsidRPr="009A4147" w:rsidRDefault="00866260" w:rsidP="006517D0">
      <w:pPr>
        <w:pStyle w:val="Header"/>
        <w:tabs>
          <w:tab w:val="center" w:pos="4536"/>
          <w:tab w:val="right" w:pos="8280"/>
          <w:tab w:val="right" w:pos="9781"/>
        </w:tabs>
        <w:spacing w:after="240"/>
        <w:ind w:right="-58"/>
        <w:rPr>
          <w:rFonts w:cs="Arial"/>
          <w:bCs/>
          <w:sz w:val="28"/>
          <w:szCs w:val="24"/>
          <w:lang w:eastAsia="zh-TW"/>
        </w:rPr>
      </w:pPr>
      <w:r w:rsidRPr="00634586">
        <w:rPr>
          <w:rFonts w:eastAsia="MS Mincho" w:cs="Arial"/>
          <w:bCs/>
          <w:sz w:val="28"/>
          <w:lang w:eastAsia="ja-JP"/>
        </w:rPr>
        <w:t>Chengdu, C</w:t>
      </w:r>
      <w:r>
        <w:rPr>
          <w:rFonts w:eastAsia="MS Mincho" w:cs="Arial"/>
          <w:bCs/>
          <w:sz w:val="28"/>
          <w:lang w:eastAsia="ja-JP"/>
        </w:rPr>
        <w:t>hina, 8th - 12th October, 2018</w:t>
      </w:r>
      <w:r w:rsidR="00DA3A69" w:rsidRPr="00DA3A69">
        <w:rPr>
          <w:rFonts w:cs="Arial"/>
          <w:bCs/>
          <w:sz w:val="28"/>
        </w:rPr>
        <w:t xml:space="preserve"> </w:t>
      </w:r>
      <w:r w:rsidR="00297FB4">
        <w:rPr>
          <w:rFonts w:cs="Arial"/>
          <w:bCs/>
          <w:sz w:val="28"/>
        </w:rPr>
        <w:t xml:space="preserve"> </w:t>
      </w:r>
    </w:p>
    <w:p w14:paraId="5F261769" w14:textId="7F07EFCA"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204B0E">
        <w:rPr>
          <w:rFonts w:cs="Arial"/>
          <w:bCs/>
          <w:sz w:val="28"/>
          <w:szCs w:val="24"/>
          <w:lang w:val="en-US" w:eastAsia="zh-TW"/>
        </w:rPr>
        <w:t>6.2.2.2</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4A0BD4C0"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B33CF">
        <w:rPr>
          <w:rFonts w:cs="Arial"/>
          <w:bCs/>
          <w:sz w:val="28"/>
          <w:szCs w:val="24"/>
          <w:lang w:val="en-US" w:eastAsia="zh-TW"/>
        </w:rPr>
        <w:t>Early t</w:t>
      </w:r>
      <w:r w:rsidR="0035161E" w:rsidRPr="0035161E">
        <w:rPr>
          <w:rFonts w:cs="Arial"/>
          <w:bCs/>
          <w:sz w:val="28"/>
          <w:szCs w:val="24"/>
          <w:lang w:val="en-US" w:eastAsia="zh-TW"/>
        </w:rPr>
        <w:t>ransmission in prec</w:t>
      </w:r>
      <w:r w:rsidR="0035161E">
        <w:rPr>
          <w:rFonts w:cs="Arial"/>
          <w:bCs/>
          <w:sz w:val="28"/>
          <w:szCs w:val="24"/>
          <w:lang w:val="en-US" w:eastAsia="zh-TW"/>
        </w:rPr>
        <w:t>onfigured UL resources in NB-</w:t>
      </w:r>
      <w:r w:rsidR="00A17C4E">
        <w:rPr>
          <w:rFonts w:cs="Arial"/>
          <w:bCs/>
          <w:sz w:val="28"/>
          <w:szCs w:val="24"/>
          <w:lang w:val="en-US" w:eastAsia="zh-TW"/>
        </w:rPr>
        <w:t>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71CDA9D" w14:textId="283FE662"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722C22">
        <w:rPr>
          <w:rFonts w:ascii="Times New Roman" w:hAnsi="Times New Roman"/>
          <w:b w:val="0"/>
          <w:bCs/>
          <w:sz w:val="20"/>
          <w:lang w:val="en-US" w:eastAsia="zh-TW"/>
        </w:rPr>
        <w:t>In RAN1#94, the following agreements and working assumption were made:</w:t>
      </w:r>
    </w:p>
    <w:p w14:paraId="670E87AC" w14:textId="77777777" w:rsidR="00722C22" w:rsidRPr="00722C22" w:rsidRDefault="00722C22" w:rsidP="00722C22">
      <w:pPr>
        <w:pStyle w:val="Header"/>
        <w:numPr>
          <w:ilvl w:val="0"/>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Idle mode based pre-configured UL resources is supported for UEs in possession of a valid TA</w:t>
      </w:r>
    </w:p>
    <w:p w14:paraId="3377C8D9" w14:textId="77777777" w:rsidR="00722C22" w:rsidRPr="00722C22" w:rsidRDefault="00722C22" w:rsidP="00722C22">
      <w:pPr>
        <w:pStyle w:val="Header"/>
        <w:numPr>
          <w:ilvl w:val="1"/>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FFS: Validation mechanism for TA</w:t>
      </w:r>
    </w:p>
    <w:p w14:paraId="1560EDDF" w14:textId="77777777" w:rsidR="00722C22" w:rsidRPr="00722C22" w:rsidRDefault="00722C22" w:rsidP="00722C22">
      <w:pPr>
        <w:pStyle w:val="Header"/>
        <w:numPr>
          <w:ilvl w:val="1"/>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FFS: How the pre-configured UL resources is acquired</w:t>
      </w:r>
    </w:p>
    <w:p w14:paraId="5A6109D8" w14:textId="77777777" w:rsidR="00722C22" w:rsidRPr="00722C22" w:rsidRDefault="00722C22" w:rsidP="00722C22">
      <w:pPr>
        <w:pStyle w:val="Header"/>
        <w:numPr>
          <w:ilvl w:val="0"/>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For transmission in preconfigured UL resources, the UE may use the latest TA of which its validity can be confirmed</w:t>
      </w:r>
    </w:p>
    <w:p w14:paraId="7EB27436" w14:textId="77777777" w:rsidR="00722C22" w:rsidRPr="00722C22" w:rsidRDefault="00722C22" w:rsidP="00722C22">
      <w:pPr>
        <w:pStyle w:val="Header"/>
        <w:numPr>
          <w:ilvl w:val="0"/>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Study both shared and dedicated resource for preconfigured UL resources. If both shared and dedicated resources are supported, strive for commonality in design of both resource types.</w:t>
      </w:r>
    </w:p>
    <w:p w14:paraId="69FEF3BF" w14:textId="77777777" w:rsidR="00722C22" w:rsidRPr="00722C22" w:rsidRDefault="00722C22" w:rsidP="00722C22">
      <w:pPr>
        <w:pStyle w:val="Header"/>
        <w:numPr>
          <w:ilvl w:val="0"/>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 xml:space="preserve">HARQ procedures for transmission in preconfigured UL resources should be studied and the following aspects should be considered: </w:t>
      </w:r>
    </w:p>
    <w:p w14:paraId="74D9D8F3" w14:textId="77777777" w:rsidR="00722C22" w:rsidRPr="00722C22" w:rsidRDefault="00722C22" w:rsidP="00722C22">
      <w:pPr>
        <w:pStyle w:val="Header"/>
        <w:numPr>
          <w:ilvl w:val="1"/>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Whether to support HARQ;</w:t>
      </w:r>
    </w:p>
    <w:p w14:paraId="6464D810" w14:textId="77777777" w:rsidR="00722C22" w:rsidRPr="00722C22" w:rsidRDefault="00722C22" w:rsidP="00722C22">
      <w:pPr>
        <w:pStyle w:val="Header"/>
        <w:numPr>
          <w:ilvl w:val="2"/>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If supported, details of HARQ design including the number of HARQ processes;</w:t>
      </w:r>
    </w:p>
    <w:p w14:paraId="0BC1CC56" w14:textId="77777777" w:rsidR="00722C22" w:rsidRPr="00722C22" w:rsidRDefault="00722C22" w:rsidP="00722C22">
      <w:pPr>
        <w:pStyle w:val="Header"/>
        <w:numPr>
          <w:ilvl w:val="1"/>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Whether ACK/NACK is necessary</w:t>
      </w:r>
    </w:p>
    <w:p w14:paraId="24C8AFA6" w14:textId="77777777" w:rsidR="00722C22" w:rsidRPr="00722C22" w:rsidRDefault="00722C22" w:rsidP="00722C22">
      <w:pPr>
        <w:pStyle w:val="Header"/>
        <w:numPr>
          <w:ilvl w:val="0"/>
          <w:numId w:val="34"/>
        </w:numPr>
        <w:tabs>
          <w:tab w:val="center" w:pos="4536"/>
          <w:tab w:val="right" w:pos="8280"/>
          <w:tab w:val="right" w:pos="9781"/>
        </w:tabs>
        <w:spacing w:after="120"/>
        <w:ind w:right="-57"/>
        <w:jc w:val="both"/>
        <w:rPr>
          <w:rFonts w:ascii="Times New Roman" w:hAnsi="Times New Roman"/>
          <w:b w:val="0"/>
          <w:bCs/>
          <w:i/>
          <w:sz w:val="20"/>
          <w:lang w:val="en-US" w:eastAsia="zh-TW"/>
        </w:rPr>
      </w:pPr>
      <w:r w:rsidRPr="00722C22">
        <w:rPr>
          <w:rFonts w:ascii="Times New Roman" w:hAnsi="Times New Roman"/>
          <w:b w:val="0"/>
          <w:bCs/>
          <w:i/>
          <w:sz w:val="20"/>
          <w:lang w:val="en-US" w:eastAsia="zh-TW"/>
        </w:rPr>
        <w:t>Fallback mechanisms should be considered, e.g. fallback to legacy RACH/EDT procedures.</w:t>
      </w:r>
    </w:p>
    <w:p w14:paraId="61C27FA1" w14:textId="6207F4D2" w:rsidR="00A165D5" w:rsidRDefault="00BB27A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Early Data T</w:t>
      </w:r>
      <w:r w:rsidR="00640116">
        <w:rPr>
          <w:rFonts w:ascii="Times New Roman" w:hAnsi="Times New Roman"/>
          <w:b w:val="0"/>
          <w:bCs/>
          <w:sz w:val="20"/>
          <w:lang w:val="en-US" w:eastAsia="zh-TW"/>
        </w:rPr>
        <w:t xml:space="preserve">ransmission </w:t>
      </w:r>
      <w:r>
        <w:rPr>
          <w:rFonts w:ascii="Times New Roman" w:hAnsi="Times New Roman"/>
          <w:b w:val="0"/>
          <w:bCs/>
          <w:sz w:val="20"/>
          <w:lang w:val="en-US" w:eastAsia="zh-TW"/>
        </w:rPr>
        <w:t xml:space="preserve">(EDT) </w:t>
      </w:r>
      <w:r w:rsidR="00640116">
        <w:rPr>
          <w:rFonts w:ascii="Times New Roman" w:hAnsi="Times New Roman"/>
          <w:b w:val="0"/>
          <w:bCs/>
          <w:sz w:val="20"/>
          <w:lang w:val="en-US" w:eastAsia="zh-TW"/>
        </w:rPr>
        <w:t xml:space="preserve">in Message 3 in random access procedure and UL Semi Persistent Scheduling for connected UEs  were specified in Release 15. An extension of early data transmission in message 3 would be to skip the Message 1 and Message 2 steps in the </w:t>
      </w:r>
      <w:r>
        <w:rPr>
          <w:rFonts w:ascii="Times New Roman" w:hAnsi="Times New Roman"/>
          <w:b w:val="0"/>
          <w:bCs/>
          <w:sz w:val="20"/>
          <w:lang w:val="en-US" w:eastAsia="zh-TW"/>
        </w:rPr>
        <w:t>EDT r</w:t>
      </w:r>
      <w:r w:rsidR="00640116">
        <w:rPr>
          <w:rFonts w:ascii="Times New Roman" w:hAnsi="Times New Roman"/>
          <w:b w:val="0"/>
          <w:bCs/>
          <w:sz w:val="20"/>
          <w:lang w:val="en-US" w:eastAsia="zh-TW"/>
        </w:rPr>
        <w:t xml:space="preserve">andom access procedure, where the UE directly transmit data in Message 3 using preconfigured UL resources in idle mode. This contribution aims to discuss </w:t>
      </w:r>
      <w:r w:rsidR="00A165D5">
        <w:rPr>
          <w:rFonts w:ascii="Times New Roman" w:hAnsi="Times New Roman"/>
          <w:b w:val="0"/>
          <w:bCs/>
          <w:sz w:val="20"/>
          <w:lang w:val="en-US" w:eastAsia="zh-TW"/>
        </w:rPr>
        <w:t xml:space="preserve">support of </w:t>
      </w:r>
      <w:r w:rsidR="00A165D5" w:rsidRPr="00A165D5">
        <w:rPr>
          <w:rFonts w:ascii="Times New Roman" w:hAnsi="Times New Roman"/>
          <w:b w:val="0"/>
          <w:bCs/>
          <w:sz w:val="20"/>
          <w:lang w:val="en-US" w:eastAsia="zh-TW"/>
        </w:rPr>
        <w:t>transmission in preconfigured UL resources in NB-IoT</w:t>
      </w:r>
      <w:r w:rsidR="00A165D5">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3" w:name="_Ref481671177"/>
    </w:p>
    <w:p w14:paraId="7594D171" w14:textId="77777777" w:rsidR="00640116" w:rsidRDefault="00640116" w:rsidP="00640116">
      <w:pPr>
        <w:pStyle w:val="Heading1"/>
      </w:pPr>
      <w:r>
        <w:t>Transmission using preconfigured UL resources</w:t>
      </w:r>
    </w:p>
    <w:p w14:paraId="56BBC05B" w14:textId="58C91927" w:rsidR="00876C24" w:rsidRDefault="00876C24" w:rsidP="00876C24">
      <w:pPr>
        <w:pStyle w:val="B1"/>
        <w:ind w:left="0" w:firstLine="0"/>
        <w:rPr>
          <w:lang w:eastAsia="ko-KR"/>
        </w:rPr>
      </w:pPr>
      <w:r>
        <w:rPr>
          <w:lang w:eastAsia="ko-KR"/>
        </w:rPr>
        <w:t>Assuming a valid Timing Advance, the idle UE transmit UL packet on pre-configured UL resources. It seems reasonable to re-use the TBS values specified in Early Data Transmission in Rel-15 NB-IoT WI. The main difference with EDT procedure is that the idle UE can skip message 1 and 2 in random access procedure and directly transmit UL packet on pre-configured UL resources. The values of the multiple UL grant are derived from the</w:t>
      </w:r>
      <w:r w:rsidR="00172202" w:rsidRPr="00172202">
        <w:t xml:space="preserve"> </w:t>
      </w:r>
      <w:r w:rsidR="00172202" w:rsidRPr="00172202">
        <w:rPr>
          <w:lang w:eastAsia="ko-KR"/>
        </w:rPr>
        <w:t>higher layer parameter</w:t>
      </w:r>
      <w:r w:rsidR="00172202">
        <w:rPr>
          <w:lang w:eastAsia="ko-KR"/>
        </w:rPr>
        <w:t>s</w:t>
      </w:r>
      <w:r w:rsidR="00172202" w:rsidRPr="00172202">
        <w:rPr>
          <w:lang w:eastAsia="ko-KR"/>
        </w:rPr>
        <w:t xml:space="preserve"> </w:t>
      </w:r>
      <w:r w:rsidR="00172202" w:rsidRPr="00172202">
        <w:rPr>
          <w:i/>
          <w:lang w:eastAsia="ko-KR"/>
        </w:rPr>
        <w:t>edt-TBS</w:t>
      </w:r>
      <w:r w:rsidR="00172202">
        <w:rPr>
          <w:lang w:eastAsia="ko-KR"/>
        </w:rPr>
        <w:t xml:space="preserve"> and </w:t>
      </w:r>
      <w:r w:rsidR="00172202" w:rsidRPr="00172202">
        <w:rPr>
          <w:i/>
          <w:lang w:eastAsia="ko-KR"/>
        </w:rPr>
        <w:t>edt-smallTBS-Enabled</w:t>
      </w:r>
      <w:r w:rsidR="00172202" w:rsidRPr="00172202">
        <w:rPr>
          <w:lang w:eastAsia="ko-KR"/>
        </w:rPr>
        <w:t xml:space="preserve"> </w:t>
      </w:r>
      <w:r w:rsidR="00172202">
        <w:rPr>
          <w:lang w:eastAsia="ko-KR"/>
        </w:rPr>
        <w:t xml:space="preserve">as shown </w:t>
      </w:r>
      <w:r w:rsidR="003B67CE">
        <w:rPr>
          <w:lang w:eastAsia="ko-KR"/>
        </w:rPr>
        <w:t>in Tables 1 and 2 below [2]</w:t>
      </w:r>
      <w:r>
        <w:rPr>
          <w:lang w:eastAsia="ko-KR"/>
        </w:rPr>
        <w:t>. For example, if  eNB broadcast max TBS = 808 bits</w:t>
      </w:r>
      <w:r w:rsidR="00172202">
        <w:rPr>
          <w:lang w:eastAsia="ko-KR"/>
        </w:rPr>
        <w:t xml:space="preserve"> on system information</w:t>
      </w:r>
      <w:r>
        <w:rPr>
          <w:lang w:eastAsia="ko-KR"/>
        </w:rPr>
        <w:t>, the configured multiple UL grant is {328 bit, 504 bits, 680 bits, 808 bits}</w:t>
      </w:r>
      <w:r w:rsidR="00172202">
        <w:rPr>
          <w:lang w:eastAsia="ko-KR"/>
        </w:rPr>
        <w:t xml:space="preserve"> if </w:t>
      </w:r>
      <w:r w:rsidR="00172202" w:rsidRPr="00172202">
        <w:rPr>
          <w:i/>
          <w:lang w:eastAsia="ko-KR"/>
        </w:rPr>
        <w:t>edt-smallTBS-Enabled</w:t>
      </w:r>
      <w:r w:rsidR="00172202">
        <w:rPr>
          <w:lang w:eastAsia="ko-KR"/>
        </w:rPr>
        <w:t xml:space="preserve"> is set to FALSE, or it is {504 bits, 808 bits} otherwise</w:t>
      </w:r>
      <w:r>
        <w:rPr>
          <w:lang w:eastAsia="ko-KR"/>
        </w:rPr>
        <w:t xml:space="preserve">.     </w:t>
      </w:r>
    </w:p>
    <w:p w14:paraId="7BCF4AAE" w14:textId="77777777" w:rsidR="00876C24" w:rsidRDefault="00876C24" w:rsidP="00876C24">
      <w:pPr>
        <w:pStyle w:val="B1"/>
        <w:ind w:left="0" w:firstLine="0"/>
        <w:rPr>
          <w:lang w:eastAsia="ko-KR"/>
        </w:rPr>
      </w:pPr>
    </w:p>
    <w:p w14:paraId="57348F25" w14:textId="4F4B6583" w:rsidR="003B67CE" w:rsidRDefault="003B67CE" w:rsidP="003B67CE">
      <w:pPr>
        <w:pStyle w:val="TH"/>
      </w:pPr>
    </w:p>
    <w:tbl>
      <w:tblPr>
        <w:tblW w:w="0" w:type="auto"/>
        <w:jc w:val="center"/>
        <w:tblLook w:val="01E0" w:firstRow="1" w:lastRow="1" w:firstColumn="1" w:lastColumn="1" w:noHBand="0" w:noVBand="0"/>
      </w:tblPr>
      <w:tblGrid>
        <w:gridCol w:w="1345"/>
        <w:gridCol w:w="2610"/>
        <w:gridCol w:w="2340"/>
      </w:tblGrid>
      <w:tr w:rsidR="003B67CE" w14:paraId="578CB50B"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hideMark/>
          </w:tcPr>
          <w:p w14:paraId="1664641F" w14:textId="77777777" w:rsidR="003B67CE" w:rsidRDefault="003B67CE">
            <w:pPr>
              <w:keepNext/>
              <w:keepLines/>
              <w:spacing w:after="0"/>
              <w:jc w:val="center"/>
              <w:rPr>
                <w:rFonts w:ascii="Arial" w:hAnsi="Arial"/>
                <w:b/>
                <w:i/>
                <w:sz w:val="18"/>
              </w:rPr>
            </w:pPr>
            <w:r>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hideMark/>
          </w:tcPr>
          <w:p w14:paraId="2461BF66" w14:textId="77777777" w:rsidR="003B67CE" w:rsidRDefault="003B67CE">
            <w:pPr>
              <w:keepNext/>
              <w:keepLines/>
              <w:spacing w:after="0"/>
              <w:jc w:val="center"/>
              <w:rPr>
                <w:rFonts w:ascii="Arial" w:hAnsi="Arial"/>
                <w:b/>
                <w:sz w:val="18"/>
              </w:rPr>
            </w:pPr>
            <w:r>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hideMark/>
          </w:tcPr>
          <w:p w14:paraId="54F86021" w14:textId="77777777" w:rsidR="003B67CE" w:rsidRDefault="003B67CE">
            <w:pPr>
              <w:keepNext/>
              <w:keepLines/>
              <w:spacing w:after="0"/>
              <w:jc w:val="center"/>
              <w:rPr>
                <w:rFonts w:ascii="Arial" w:hAnsi="Arial"/>
                <w:b/>
                <w:sz w:val="18"/>
              </w:rPr>
            </w:pPr>
            <w:r>
              <w:rPr>
                <w:rFonts w:ascii="Arial" w:hAnsi="Arial"/>
                <w:b/>
                <w:sz w:val="18"/>
              </w:rPr>
              <w:t>Allowable TBS values</w:t>
            </w:r>
          </w:p>
        </w:tc>
      </w:tr>
      <w:tr w:rsidR="003B67CE" w14:paraId="27165D2A"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4C0A45C8" w14:textId="77777777" w:rsidR="003B67CE" w:rsidRDefault="003B67CE">
            <w:pPr>
              <w:keepNext/>
              <w:keepLines/>
              <w:spacing w:after="0"/>
              <w:jc w:val="center"/>
              <w:rPr>
                <w:rFonts w:ascii="Arial" w:hAnsi="Arial"/>
                <w:sz w:val="18"/>
              </w:rPr>
            </w:pPr>
            <w:r>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123DAE1" w14:textId="77777777" w:rsidR="003B67CE" w:rsidRDefault="003B67CE">
            <w:pPr>
              <w:keepNext/>
              <w:keepLines/>
              <w:spacing w:after="0"/>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1790BFAF" w14:textId="77777777" w:rsidR="003B67CE" w:rsidRDefault="003B67CE">
            <w:pPr>
              <w:keepNext/>
              <w:keepLines/>
              <w:spacing w:after="0"/>
              <w:jc w:val="center"/>
              <w:rPr>
                <w:rFonts w:ascii="Arial" w:hAnsi="Arial"/>
                <w:sz w:val="18"/>
              </w:rPr>
            </w:pPr>
            <w:r>
              <w:rPr>
                <w:rFonts w:ascii="Arial" w:hAnsi="Arial"/>
                <w:sz w:val="18"/>
              </w:rPr>
              <w:t>328, 408</w:t>
            </w:r>
          </w:p>
        </w:tc>
      </w:tr>
      <w:tr w:rsidR="003B67CE" w14:paraId="4BD41DE3"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000DDC4" w14:textId="77777777" w:rsidR="003B67CE" w:rsidRDefault="003B67CE">
            <w:pPr>
              <w:keepNext/>
              <w:keepLines/>
              <w:spacing w:after="0"/>
              <w:jc w:val="center"/>
              <w:rPr>
                <w:rFonts w:ascii="Arial" w:hAnsi="Arial"/>
                <w:sz w:val="18"/>
              </w:rPr>
            </w:pPr>
            <w:r>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C4862F2" w14:textId="77777777" w:rsidR="003B67CE" w:rsidRDefault="003B67CE">
            <w:pPr>
              <w:keepNext/>
              <w:keepLines/>
              <w:spacing w:after="0"/>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6008C756" w14:textId="77777777" w:rsidR="003B67CE" w:rsidRDefault="003B67CE">
            <w:pPr>
              <w:keepNext/>
              <w:keepLines/>
              <w:spacing w:after="0"/>
              <w:jc w:val="center"/>
              <w:rPr>
                <w:rFonts w:ascii="Arial" w:hAnsi="Arial"/>
                <w:sz w:val="18"/>
              </w:rPr>
            </w:pPr>
            <w:r>
              <w:rPr>
                <w:rFonts w:ascii="Arial" w:hAnsi="Arial"/>
                <w:sz w:val="18"/>
              </w:rPr>
              <w:t>328, 408, 504</w:t>
            </w:r>
          </w:p>
        </w:tc>
      </w:tr>
      <w:tr w:rsidR="003B67CE" w14:paraId="65A42B38"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38B59AB" w14:textId="77777777" w:rsidR="003B67CE" w:rsidRDefault="003B67CE">
            <w:pPr>
              <w:keepNext/>
              <w:keepLines/>
              <w:spacing w:after="0"/>
              <w:jc w:val="center"/>
              <w:rPr>
                <w:rFonts w:ascii="Arial" w:hAnsi="Arial"/>
                <w:sz w:val="18"/>
              </w:rPr>
            </w:pPr>
            <w:r>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3FBC48C" w14:textId="77777777" w:rsidR="003B67CE" w:rsidRDefault="003B67CE">
            <w:pPr>
              <w:keepNext/>
              <w:keepLines/>
              <w:spacing w:after="0"/>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5CAFF704" w14:textId="77777777" w:rsidR="003B67CE" w:rsidRDefault="003B67CE">
            <w:pPr>
              <w:keepNext/>
              <w:keepLines/>
              <w:spacing w:after="0"/>
              <w:jc w:val="center"/>
              <w:rPr>
                <w:rFonts w:ascii="Arial" w:hAnsi="Arial"/>
                <w:sz w:val="18"/>
              </w:rPr>
            </w:pPr>
            <w:r>
              <w:rPr>
                <w:rFonts w:ascii="Arial" w:hAnsi="Arial"/>
                <w:sz w:val="18"/>
              </w:rPr>
              <w:t>408, 504</w:t>
            </w:r>
          </w:p>
        </w:tc>
      </w:tr>
      <w:tr w:rsidR="003B67CE" w14:paraId="111BC8CD"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61AEA38" w14:textId="77777777" w:rsidR="003B67CE" w:rsidRDefault="003B67CE">
            <w:pPr>
              <w:keepNext/>
              <w:keepLines/>
              <w:spacing w:after="0"/>
              <w:jc w:val="center"/>
              <w:rPr>
                <w:rFonts w:ascii="Arial" w:hAnsi="Arial"/>
                <w:sz w:val="18"/>
              </w:rPr>
            </w:pPr>
            <w:r>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1984F3F" w14:textId="77777777" w:rsidR="003B67CE" w:rsidRDefault="003B67CE">
            <w:pPr>
              <w:keepNext/>
              <w:keepLines/>
              <w:spacing w:after="0"/>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3B24E2C1" w14:textId="77777777" w:rsidR="003B67CE" w:rsidRDefault="003B67CE">
            <w:pPr>
              <w:keepNext/>
              <w:keepLines/>
              <w:spacing w:after="0"/>
              <w:jc w:val="center"/>
              <w:rPr>
                <w:rFonts w:ascii="Arial" w:hAnsi="Arial"/>
                <w:sz w:val="18"/>
              </w:rPr>
            </w:pPr>
            <w:r>
              <w:rPr>
                <w:rFonts w:ascii="Arial" w:hAnsi="Arial"/>
                <w:sz w:val="18"/>
              </w:rPr>
              <w:t>328, 408, 504, 584</w:t>
            </w:r>
          </w:p>
        </w:tc>
      </w:tr>
      <w:tr w:rsidR="003B67CE" w14:paraId="278D5BE2"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71F32D45" w14:textId="77777777" w:rsidR="003B67CE" w:rsidRDefault="003B67CE">
            <w:pPr>
              <w:keepNext/>
              <w:keepLines/>
              <w:spacing w:after="0"/>
              <w:jc w:val="center"/>
              <w:rPr>
                <w:rFonts w:ascii="Arial" w:hAnsi="Arial"/>
                <w:sz w:val="18"/>
              </w:rPr>
            </w:pPr>
            <w:r>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91CB73D" w14:textId="77777777" w:rsidR="003B67CE" w:rsidRDefault="003B67CE">
            <w:pPr>
              <w:keepNext/>
              <w:keepLines/>
              <w:spacing w:after="0"/>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7DAE6CB5" w14:textId="77777777" w:rsidR="003B67CE" w:rsidRDefault="003B67CE">
            <w:pPr>
              <w:keepNext/>
              <w:keepLines/>
              <w:spacing w:after="0"/>
              <w:jc w:val="center"/>
              <w:rPr>
                <w:rFonts w:ascii="Arial" w:hAnsi="Arial"/>
                <w:sz w:val="18"/>
              </w:rPr>
            </w:pPr>
            <w:r>
              <w:rPr>
                <w:rFonts w:ascii="Arial" w:hAnsi="Arial"/>
                <w:sz w:val="18"/>
              </w:rPr>
              <w:t>408, 584</w:t>
            </w:r>
          </w:p>
        </w:tc>
      </w:tr>
      <w:tr w:rsidR="003B67CE" w14:paraId="3BD97D7F"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750AB7F4" w14:textId="77777777" w:rsidR="003B67CE" w:rsidRDefault="003B67CE">
            <w:pPr>
              <w:keepNext/>
              <w:keepLines/>
              <w:spacing w:after="0"/>
              <w:jc w:val="center"/>
              <w:rPr>
                <w:rFonts w:ascii="Arial" w:hAnsi="Arial"/>
                <w:sz w:val="18"/>
              </w:rPr>
            </w:pPr>
            <w:r>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73FF717" w14:textId="77777777" w:rsidR="003B67CE" w:rsidRDefault="003B67CE">
            <w:pPr>
              <w:keepNext/>
              <w:keepLines/>
              <w:spacing w:after="0"/>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2BF6F31E" w14:textId="77777777" w:rsidR="003B67CE" w:rsidRDefault="003B67CE">
            <w:pPr>
              <w:keepNext/>
              <w:keepLines/>
              <w:spacing w:after="0"/>
              <w:jc w:val="center"/>
              <w:rPr>
                <w:rFonts w:ascii="Arial" w:hAnsi="Arial"/>
                <w:sz w:val="18"/>
              </w:rPr>
            </w:pPr>
            <w:r>
              <w:rPr>
                <w:rFonts w:ascii="Arial" w:hAnsi="Arial"/>
                <w:sz w:val="18"/>
              </w:rPr>
              <w:t>328, 456, 584, 680</w:t>
            </w:r>
          </w:p>
        </w:tc>
      </w:tr>
      <w:tr w:rsidR="003B67CE" w14:paraId="45444B5F"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1B04270" w14:textId="77777777" w:rsidR="003B67CE" w:rsidRDefault="003B67CE">
            <w:pPr>
              <w:keepNext/>
              <w:keepLines/>
              <w:spacing w:after="0"/>
              <w:jc w:val="center"/>
              <w:rPr>
                <w:rFonts w:ascii="Arial" w:hAnsi="Arial"/>
                <w:sz w:val="18"/>
              </w:rPr>
            </w:pPr>
            <w:r>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1F1793D" w14:textId="77777777" w:rsidR="003B67CE" w:rsidRDefault="003B67CE">
            <w:pPr>
              <w:keepNext/>
              <w:keepLines/>
              <w:spacing w:after="0"/>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27C4D5A1" w14:textId="77777777" w:rsidR="003B67CE" w:rsidRDefault="003B67CE">
            <w:pPr>
              <w:keepNext/>
              <w:keepLines/>
              <w:spacing w:after="0"/>
              <w:jc w:val="center"/>
              <w:rPr>
                <w:rFonts w:ascii="Arial" w:hAnsi="Arial"/>
                <w:sz w:val="18"/>
              </w:rPr>
            </w:pPr>
            <w:r>
              <w:rPr>
                <w:rFonts w:ascii="Arial" w:hAnsi="Arial"/>
                <w:sz w:val="18"/>
              </w:rPr>
              <w:t>456, 680</w:t>
            </w:r>
          </w:p>
        </w:tc>
      </w:tr>
      <w:tr w:rsidR="003B67CE" w14:paraId="1312A6EF"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680C49BC" w14:textId="77777777" w:rsidR="003B67CE" w:rsidRDefault="003B67CE">
            <w:pPr>
              <w:keepNext/>
              <w:keepLines/>
              <w:spacing w:after="0"/>
              <w:jc w:val="center"/>
              <w:rPr>
                <w:rFonts w:ascii="Arial" w:hAnsi="Arial"/>
                <w:sz w:val="18"/>
              </w:rPr>
            </w:pPr>
            <w:r>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3A75A36A" w14:textId="77777777" w:rsidR="003B67CE" w:rsidRDefault="003B67CE">
            <w:pPr>
              <w:keepNext/>
              <w:keepLines/>
              <w:spacing w:after="0"/>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4E0AE57C" w14:textId="77777777" w:rsidR="003B67CE" w:rsidRDefault="003B67CE">
            <w:pPr>
              <w:keepNext/>
              <w:keepLines/>
              <w:spacing w:after="0"/>
              <w:jc w:val="center"/>
              <w:rPr>
                <w:rFonts w:ascii="Arial" w:hAnsi="Arial"/>
                <w:sz w:val="18"/>
              </w:rPr>
            </w:pPr>
            <w:r>
              <w:rPr>
                <w:rFonts w:ascii="Arial" w:hAnsi="Arial"/>
                <w:sz w:val="18"/>
              </w:rPr>
              <w:t>328, 504, 680, 808</w:t>
            </w:r>
          </w:p>
        </w:tc>
      </w:tr>
      <w:tr w:rsidR="003B67CE" w14:paraId="55CC40B5"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4D9ACCFB" w14:textId="77777777" w:rsidR="003B67CE" w:rsidRDefault="003B67CE">
            <w:pPr>
              <w:keepNext/>
              <w:keepLines/>
              <w:spacing w:after="0"/>
              <w:jc w:val="center"/>
              <w:rPr>
                <w:rFonts w:ascii="Arial" w:hAnsi="Arial"/>
                <w:sz w:val="18"/>
              </w:rPr>
            </w:pPr>
            <w:r>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6B68ED4" w14:textId="77777777" w:rsidR="003B67CE" w:rsidRDefault="003B67CE">
            <w:pPr>
              <w:keepNext/>
              <w:keepLines/>
              <w:spacing w:after="0"/>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64922618" w14:textId="77777777" w:rsidR="003B67CE" w:rsidRDefault="003B67CE">
            <w:pPr>
              <w:keepNext/>
              <w:keepLines/>
              <w:spacing w:after="0"/>
              <w:jc w:val="center"/>
              <w:rPr>
                <w:rFonts w:ascii="Arial" w:hAnsi="Arial"/>
                <w:sz w:val="18"/>
              </w:rPr>
            </w:pPr>
            <w:r>
              <w:rPr>
                <w:rFonts w:ascii="Arial" w:hAnsi="Arial"/>
                <w:sz w:val="18"/>
              </w:rPr>
              <w:t>504, 808</w:t>
            </w:r>
          </w:p>
        </w:tc>
      </w:tr>
      <w:tr w:rsidR="003B67CE" w14:paraId="28B03B2F"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7DB3F5D" w14:textId="77777777" w:rsidR="003B67CE" w:rsidRDefault="003B67CE">
            <w:pPr>
              <w:keepNext/>
              <w:keepLines/>
              <w:spacing w:after="0"/>
              <w:jc w:val="center"/>
              <w:rPr>
                <w:rFonts w:ascii="Arial" w:hAnsi="Arial"/>
                <w:sz w:val="18"/>
              </w:rPr>
            </w:pPr>
            <w:r>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511AA3EF" w14:textId="77777777" w:rsidR="003B67CE" w:rsidRDefault="003B67CE">
            <w:pPr>
              <w:keepNext/>
              <w:keepLines/>
              <w:spacing w:after="0"/>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060FD6CD" w14:textId="77777777" w:rsidR="003B67CE" w:rsidRDefault="003B67CE">
            <w:pPr>
              <w:keepNext/>
              <w:keepLines/>
              <w:spacing w:after="0"/>
              <w:jc w:val="center"/>
              <w:rPr>
                <w:rFonts w:ascii="Arial" w:hAnsi="Arial"/>
                <w:sz w:val="18"/>
              </w:rPr>
            </w:pPr>
            <w:r>
              <w:rPr>
                <w:rFonts w:ascii="Arial" w:hAnsi="Arial"/>
                <w:sz w:val="18"/>
              </w:rPr>
              <w:t>328, 504, 712, 936</w:t>
            </w:r>
          </w:p>
        </w:tc>
      </w:tr>
      <w:tr w:rsidR="003B67CE" w14:paraId="2D68D21B"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0BDB4335" w14:textId="77777777" w:rsidR="003B67CE" w:rsidRDefault="003B67CE">
            <w:pPr>
              <w:keepNext/>
              <w:keepLines/>
              <w:spacing w:after="0"/>
              <w:jc w:val="center"/>
              <w:rPr>
                <w:rFonts w:ascii="Arial" w:hAnsi="Arial"/>
                <w:sz w:val="18"/>
              </w:rPr>
            </w:pPr>
            <w:r>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5AE0684" w14:textId="77777777" w:rsidR="003B67CE" w:rsidRDefault="003B67CE">
            <w:pPr>
              <w:keepNext/>
              <w:keepLines/>
              <w:spacing w:after="0"/>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303CF3FC" w14:textId="77777777" w:rsidR="003B67CE" w:rsidRDefault="003B67CE">
            <w:pPr>
              <w:keepNext/>
              <w:keepLines/>
              <w:spacing w:after="0"/>
              <w:jc w:val="center"/>
              <w:rPr>
                <w:rFonts w:ascii="Arial" w:hAnsi="Arial"/>
                <w:sz w:val="18"/>
              </w:rPr>
            </w:pPr>
            <w:r>
              <w:rPr>
                <w:rFonts w:ascii="Arial" w:hAnsi="Arial"/>
                <w:sz w:val="18"/>
              </w:rPr>
              <w:t>504, 936</w:t>
            </w:r>
          </w:p>
        </w:tc>
      </w:tr>
      <w:tr w:rsidR="003B67CE" w14:paraId="1B6D527D"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9511B32" w14:textId="77777777" w:rsidR="003B67CE" w:rsidRDefault="003B67CE">
            <w:pPr>
              <w:keepNext/>
              <w:keepLines/>
              <w:spacing w:after="0"/>
              <w:jc w:val="center"/>
              <w:rPr>
                <w:rFonts w:ascii="Arial" w:hAnsi="Arial"/>
                <w:sz w:val="18"/>
              </w:rPr>
            </w:pPr>
            <w:r>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278D0849" w14:textId="77777777" w:rsidR="003B67CE" w:rsidRDefault="003B67CE">
            <w:pPr>
              <w:keepNext/>
              <w:keepLines/>
              <w:spacing w:after="0"/>
              <w:jc w:val="center"/>
              <w:rPr>
                <w:rFonts w:ascii="Arial" w:hAnsi="Arial"/>
                <w:sz w:val="18"/>
              </w:rPr>
            </w:pPr>
            <w:r>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hideMark/>
          </w:tcPr>
          <w:p w14:paraId="6883980E" w14:textId="77777777" w:rsidR="003B67CE" w:rsidRDefault="003B67CE">
            <w:pPr>
              <w:keepNext/>
              <w:keepLines/>
              <w:spacing w:after="0"/>
              <w:jc w:val="center"/>
              <w:rPr>
                <w:rFonts w:ascii="Arial" w:hAnsi="Arial"/>
                <w:sz w:val="18"/>
              </w:rPr>
            </w:pPr>
            <w:r>
              <w:rPr>
                <w:rFonts w:ascii="Arial" w:hAnsi="Arial"/>
                <w:sz w:val="18"/>
              </w:rPr>
              <w:t>328, 536, 776, 1000</w:t>
            </w:r>
          </w:p>
        </w:tc>
      </w:tr>
      <w:tr w:rsidR="003B67CE" w14:paraId="2895E804" w14:textId="77777777" w:rsidTr="003B67CE">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4C02537C" w14:textId="77777777" w:rsidR="003B67CE" w:rsidRDefault="003B67CE">
            <w:pPr>
              <w:keepNext/>
              <w:keepLines/>
              <w:spacing w:after="0"/>
              <w:jc w:val="center"/>
              <w:rPr>
                <w:rFonts w:ascii="Arial" w:hAnsi="Arial"/>
                <w:sz w:val="18"/>
              </w:rPr>
            </w:pPr>
            <w:r>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hideMark/>
          </w:tcPr>
          <w:p w14:paraId="1049A03B" w14:textId="77777777" w:rsidR="003B67CE" w:rsidRDefault="003B67CE">
            <w:pPr>
              <w:keepNext/>
              <w:keepLines/>
              <w:spacing w:after="0"/>
              <w:jc w:val="center"/>
              <w:rPr>
                <w:rFonts w:ascii="Arial" w:hAnsi="Arial"/>
                <w:sz w:val="18"/>
              </w:rPr>
            </w:pPr>
            <w:r>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hideMark/>
          </w:tcPr>
          <w:p w14:paraId="7394A549" w14:textId="77777777" w:rsidR="003B67CE" w:rsidRDefault="003B67CE">
            <w:pPr>
              <w:keepNext/>
              <w:keepLines/>
              <w:spacing w:after="0"/>
              <w:jc w:val="center"/>
              <w:rPr>
                <w:rFonts w:ascii="Arial" w:hAnsi="Arial"/>
                <w:sz w:val="18"/>
              </w:rPr>
            </w:pPr>
            <w:r>
              <w:rPr>
                <w:rFonts w:ascii="Arial" w:hAnsi="Arial"/>
                <w:sz w:val="18"/>
              </w:rPr>
              <w:t>536, 1000</w:t>
            </w:r>
          </w:p>
        </w:tc>
      </w:tr>
    </w:tbl>
    <w:p w14:paraId="19F2BD18" w14:textId="1599FB53" w:rsidR="003B67CE" w:rsidRPr="003B67CE" w:rsidRDefault="003B67CE" w:rsidP="003B67CE">
      <w:pPr>
        <w:jc w:val="center"/>
        <w:rPr>
          <w:rFonts w:eastAsia="Times New Roman"/>
          <w:b/>
          <w:i/>
          <w:lang w:eastAsia="en-GB"/>
        </w:rPr>
      </w:pPr>
      <w:r w:rsidRPr="003B67CE">
        <w:rPr>
          <w:rFonts w:eastAsia="Times New Roman"/>
          <w:b/>
          <w:i/>
          <w:lang w:eastAsia="en-GB"/>
        </w:rPr>
        <w:t>Table 1: EDT TBS for Msg3 NPUSCH</w:t>
      </w:r>
    </w:p>
    <w:p w14:paraId="104CFAD1" w14:textId="5E0130FB" w:rsidR="003B67CE" w:rsidRDefault="003B67CE" w:rsidP="003B67CE">
      <w:pPr>
        <w:pStyle w:val="TH"/>
      </w:pP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3B67CE" w14:paraId="462EB331" w14:textId="77777777" w:rsidTr="003B67CE">
        <w:trPr>
          <w:cantSplit/>
          <w:jc w:val="center"/>
        </w:trPr>
        <w:tc>
          <w:tcPr>
            <w:tcW w:w="797"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743EE722" w14:textId="77777777" w:rsidR="003B67CE" w:rsidRDefault="003B67CE">
            <w:pPr>
              <w:keepNext/>
              <w:keepLines/>
              <w:spacing w:after="0"/>
              <w:jc w:val="center"/>
              <w:rPr>
                <w:rFonts w:ascii="Arial" w:hAnsi="Arial"/>
                <w:b/>
                <w:bCs/>
                <w:sz w:val="18"/>
                <w:lang w:val="en-US"/>
              </w:rPr>
            </w:pPr>
            <w:r>
              <w:rPr>
                <w:rFonts w:ascii="Arial" w:hAnsi="Arial"/>
                <w:b/>
                <w:bCs/>
                <w:sz w:val="18"/>
                <w:lang w:val="en-US"/>
              </w:rPr>
              <w:t>MCS Index</w:t>
            </w:r>
            <w:r>
              <w:rPr>
                <w:rFonts w:ascii="Arial" w:hAnsi="Arial"/>
                <w:b/>
                <w:bCs/>
                <w:sz w:val="18"/>
                <w:lang w:val="en-US"/>
              </w:rPr>
              <w:br/>
            </w:r>
            <w:r>
              <w:rPr>
                <w:rFonts w:ascii="Arial" w:eastAsia="Times New Roman" w:hAnsi="Arial"/>
                <w:b/>
                <w:position w:val="-10"/>
                <w:sz w:val="18"/>
                <w:lang w:eastAsia="en-GB"/>
              </w:rPr>
              <w:object w:dxaOrig="435" w:dyaOrig="315" w14:anchorId="5832A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65pt" o:ole="">
                  <v:imagedata r:id="rId13" o:title=""/>
                </v:shape>
                <o:OLEObject Type="Embed" ProgID="Equation.3" ShapeID="_x0000_i1025" DrawAspect="Content" ObjectID="_1599466163" r:id="rId14"/>
              </w:object>
            </w:r>
          </w:p>
        </w:tc>
        <w:tc>
          <w:tcPr>
            <w:tcW w:w="4596" w:type="dxa"/>
            <w:gridSpan w:val="3"/>
            <w:tcBorders>
              <w:top w:val="single" w:sz="4" w:space="0" w:color="auto"/>
              <w:left w:val="single" w:sz="4" w:space="0" w:color="auto"/>
              <w:bottom w:val="double" w:sz="4" w:space="0" w:color="auto"/>
              <w:right w:val="single" w:sz="4" w:space="0" w:color="auto"/>
            </w:tcBorders>
            <w:shd w:val="clear" w:color="auto" w:fill="E0E0E0"/>
            <w:vAlign w:val="center"/>
            <w:hideMark/>
          </w:tcPr>
          <w:p w14:paraId="2C3600EF" w14:textId="77777777" w:rsidR="003B67CE" w:rsidRDefault="003B67CE">
            <w:pPr>
              <w:keepNext/>
              <w:keepLines/>
              <w:spacing w:after="0"/>
              <w:jc w:val="center"/>
              <w:rPr>
                <w:rFonts w:ascii="Arial" w:hAnsi="Arial"/>
                <w:b/>
                <w:bCs/>
                <w:sz w:val="18"/>
                <w:lang w:val="en-US"/>
              </w:rPr>
            </w:pPr>
            <w:r>
              <w:rPr>
                <w:rFonts w:ascii="Arial" w:hAnsi="Arial"/>
                <w:b/>
                <w:bCs/>
                <w:sz w:val="18"/>
                <w:lang w:val="en-US"/>
              </w:rPr>
              <w:t>Number of RUs</w:t>
            </w:r>
          </w:p>
          <w:p w14:paraId="2ECE94C9" w14:textId="77777777" w:rsidR="003B67CE" w:rsidRDefault="003B67CE">
            <w:pPr>
              <w:keepNext/>
              <w:keepLines/>
              <w:spacing w:after="0"/>
              <w:jc w:val="center"/>
              <w:rPr>
                <w:rFonts w:ascii="Arial" w:hAnsi="Arial"/>
                <w:b/>
                <w:bCs/>
                <w:sz w:val="18"/>
                <w:lang w:val="en-US"/>
              </w:rPr>
            </w:pPr>
            <w:r>
              <w:rPr>
                <w:rFonts w:ascii="Arial" w:eastAsia="Times New Roman" w:hAnsi="Arial"/>
                <w:b/>
                <w:position w:val="-12"/>
                <w:sz w:val="18"/>
                <w:lang w:eastAsia="en-GB"/>
              </w:rPr>
              <w:object w:dxaOrig="420" w:dyaOrig="315" w14:anchorId="29D122E6">
                <v:shape id="_x0000_i1026" type="#_x0000_t75" style="width:21.2pt;height:15.65pt" o:ole="">
                  <v:imagedata r:id="rId15" o:title=""/>
                </v:shape>
                <o:OLEObject Type="Embed" ProgID="Equation.DSMT4" ShapeID="_x0000_i1026" DrawAspect="Content" ObjectID="_1599466164" r:id="rId16"/>
              </w:object>
            </w:r>
          </w:p>
        </w:tc>
      </w:tr>
      <w:tr w:rsidR="003B67CE" w14:paraId="6752A5BE" w14:textId="77777777" w:rsidTr="003B67CE">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089D4648" w14:textId="77777777" w:rsidR="003B67CE" w:rsidRDefault="003B67CE">
            <w:pPr>
              <w:spacing w:after="0"/>
              <w:rPr>
                <w:rFonts w:ascii="Arial" w:eastAsia="Times New Roman" w:hAnsi="Arial"/>
                <w:b/>
                <w:bCs/>
                <w:sz w:val="18"/>
                <w:lang w:val="en-US" w:eastAsia="en-GB"/>
              </w:rPr>
            </w:pPr>
          </w:p>
        </w:tc>
        <w:tc>
          <w:tcPr>
            <w:tcW w:w="171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49DE5B7" w14:textId="77777777" w:rsidR="003B67CE" w:rsidRDefault="003B67CE">
            <w:pPr>
              <w:keepNext/>
              <w:keepLines/>
              <w:spacing w:after="0"/>
              <w:jc w:val="center"/>
              <w:rPr>
                <w:rFonts w:ascii="Arial" w:hAnsi="Arial"/>
                <w:b/>
                <w:bCs/>
                <w:sz w:val="18"/>
                <w:lang w:val="en-US"/>
              </w:rPr>
            </w:pPr>
            <w:r>
              <w:rPr>
                <w:rFonts w:ascii="Arial" w:hAnsi="Arial"/>
                <w:b/>
                <w:i/>
                <w:sz w:val="18"/>
              </w:rPr>
              <w:t>edt-TBS</w:t>
            </w:r>
            <w:r>
              <w:rPr>
                <w:rFonts w:ascii="Arial" w:hAnsi="Arial"/>
                <w:b/>
                <w:sz w:val="18"/>
              </w:rPr>
              <w:t xml:space="preserve"> = 328, 408, 504, or 584</w:t>
            </w:r>
          </w:p>
        </w:tc>
        <w:tc>
          <w:tcPr>
            <w:tcW w:w="1350" w:type="dxa"/>
            <w:tcBorders>
              <w:top w:val="single" w:sz="4" w:space="0" w:color="auto"/>
              <w:left w:val="single" w:sz="4" w:space="0" w:color="auto"/>
              <w:bottom w:val="double" w:sz="4" w:space="0" w:color="auto"/>
              <w:right w:val="single" w:sz="4" w:space="0" w:color="auto"/>
            </w:tcBorders>
            <w:shd w:val="clear" w:color="auto" w:fill="E0E0E0"/>
            <w:hideMark/>
          </w:tcPr>
          <w:p w14:paraId="088261BE" w14:textId="77777777" w:rsidR="003B67CE" w:rsidRDefault="003B67CE">
            <w:pPr>
              <w:keepNext/>
              <w:keepLines/>
              <w:spacing w:after="0"/>
              <w:jc w:val="center"/>
              <w:rPr>
                <w:rFonts w:ascii="Arial" w:hAnsi="Arial"/>
                <w:b/>
                <w:bCs/>
                <w:sz w:val="18"/>
                <w:lang w:val="en-US"/>
              </w:rPr>
            </w:pPr>
            <w:r>
              <w:rPr>
                <w:rFonts w:ascii="Arial" w:hAnsi="Arial"/>
                <w:b/>
                <w:i/>
                <w:sz w:val="18"/>
              </w:rPr>
              <w:t>edt-TBS</w:t>
            </w:r>
            <w:r>
              <w:rPr>
                <w:rFonts w:ascii="Arial" w:hAnsi="Arial"/>
                <w:b/>
                <w:sz w:val="18"/>
              </w:rPr>
              <w:t xml:space="preserve"> = 680</w:t>
            </w:r>
          </w:p>
        </w:tc>
        <w:tc>
          <w:tcPr>
            <w:tcW w:w="1536" w:type="dxa"/>
            <w:tcBorders>
              <w:top w:val="single" w:sz="4" w:space="0" w:color="auto"/>
              <w:left w:val="single" w:sz="4" w:space="0" w:color="auto"/>
              <w:bottom w:val="double" w:sz="4" w:space="0" w:color="auto"/>
              <w:right w:val="single" w:sz="4" w:space="0" w:color="auto"/>
            </w:tcBorders>
            <w:shd w:val="clear" w:color="auto" w:fill="E0E0E0"/>
            <w:hideMark/>
          </w:tcPr>
          <w:p w14:paraId="0CEC7BB6" w14:textId="77777777" w:rsidR="003B67CE" w:rsidRDefault="003B67CE">
            <w:pPr>
              <w:keepNext/>
              <w:keepLines/>
              <w:spacing w:after="0"/>
              <w:jc w:val="center"/>
              <w:rPr>
                <w:rFonts w:ascii="Arial" w:hAnsi="Arial"/>
                <w:b/>
                <w:bCs/>
                <w:sz w:val="18"/>
                <w:lang w:val="en-US"/>
              </w:rPr>
            </w:pPr>
            <w:r>
              <w:rPr>
                <w:rFonts w:ascii="Arial" w:hAnsi="Arial"/>
                <w:b/>
                <w:i/>
                <w:sz w:val="18"/>
              </w:rPr>
              <w:t>edt-TBS</w:t>
            </w:r>
            <w:r>
              <w:rPr>
                <w:rFonts w:ascii="Arial" w:hAnsi="Arial"/>
                <w:b/>
                <w:sz w:val="18"/>
              </w:rPr>
              <w:t xml:space="preserve"> = 808, 936, or 1000</w:t>
            </w:r>
          </w:p>
        </w:tc>
      </w:tr>
      <w:tr w:rsidR="003B67CE" w14:paraId="28D3BB48" w14:textId="77777777" w:rsidTr="003B67CE">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68AD65CE" w14:textId="77777777" w:rsidR="003B67CE" w:rsidRDefault="003B67CE">
            <w:pPr>
              <w:keepNext/>
              <w:keepLines/>
              <w:spacing w:after="0"/>
              <w:jc w:val="center"/>
              <w:rPr>
                <w:rFonts w:ascii="Arial" w:hAnsi="Arial"/>
                <w:sz w:val="18"/>
              </w:rPr>
            </w:pPr>
            <w:r>
              <w:rPr>
                <w:rFonts w:ascii="Arial" w:hAnsi="Arial"/>
                <w:sz w:val="18"/>
              </w:rPr>
              <w:t>'011'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F276C5F" w14:textId="77777777" w:rsidR="003B67CE" w:rsidRDefault="003B67CE">
            <w:pPr>
              <w:keepNext/>
              <w:keepLines/>
              <w:spacing w:after="0"/>
              <w:jc w:val="center"/>
              <w:rPr>
                <w:rFonts w:ascii="Arial" w:hAnsi="Arial"/>
                <w:sz w:val="18"/>
              </w:rPr>
            </w:pPr>
            <w:r>
              <w:rPr>
                <w:rFonts w:ascii="Arial" w:hAnsi="Arial"/>
                <w:sz w:val="18"/>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755EDE" w14:textId="77777777" w:rsidR="003B67CE" w:rsidRDefault="003B67CE">
            <w:pPr>
              <w:keepNext/>
              <w:keepLines/>
              <w:spacing w:after="0"/>
              <w:jc w:val="center"/>
              <w:rPr>
                <w:rFonts w:ascii="Arial" w:hAnsi="Arial"/>
                <w:sz w:val="18"/>
              </w:rPr>
            </w:pPr>
            <w:r>
              <w:rPr>
                <w:rFonts w:ascii="Arial" w:hAnsi="Arial"/>
                <w:sz w:val="18"/>
              </w:rPr>
              <w:t>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FC522C5" w14:textId="77777777" w:rsidR="003B67CE" w:rsidRDefault="003B67CE">
            <w:pPr>
              <w:keepNext/>
              <w:keepLines/>
              <w:spacing w:after="0"/>
              <w:jc w:val="center"/>
              <w:rPr>
                <w:rFonts w:ascii="Arial" w:hAnsi="Arial"/>
                <w:sz w:val="18"/>
              </w:rPr>
            </w:pPr>
            <w:r>
              <w:rPr>
                <w:rFonts w:ascii="Arial" w:hAnsi="Arial"/>
                <w:sz w:val="18"/>
              </w:rPr>
              <w:t>4</w:t>
            </w:r>
          </w:p>
        </w:tc>
      </w:tr>
      <w:tr w:rsidR="003B67CE" w14:paraId="243382F3" w14:textId="77777777" w:rsidTr="003B67CE">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5DC47938" w14:textId="77777777" w:rsidR="003B67CE" w:rsidRDefault="003B67CE">
            <w:pPr>
              <w:keepNext/>
              <w:keepLines/>
              <w:spacing w:after="0"/>
              <w:jc w:val="center"/>
              <w:rPr>
                <w:rFonts w:ascii="Arial" w:hAnsi="Arial"/>
                <w:sz w:val="18"/>
              </w:rPr>
            </w:pPr>
            <w:r>
              <w:rPr>
                <w:rFonts w:ascii="Arial" w:hAnsi="Arial"/>
                <w:sz w:val="18"/>
              </w:rPr>
              <w:t>'100'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56B3ECC" w14:textId="77777777" w:rsidR="003B67CE" w:rsidRDefault="003B67CE">
            <w:pPr>
              <w:keepNext/>
              <w:keepLines/>
              <w:spacing w:after="0"/>
              <w:jc w:val="center"/>
              <w:rPr>
                <w:rFonts w:ascii="Arial" w:hAnsi="Arial"/>
                <w:sz w:val="18"/>
              </w:rPr>
            </w:pPr>
            <w:r>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54EFB4" w14:textId="77777777" w:rsidR="003B67CE" w:rsidRDefault="003B67CE">
            <w:pPr>
              <w:keepNext/>
              <w:keepLines/>
              <w:spacing w:after="0"/>
              <w:jc w:val="center"/>
              <w:rPr>
                <w:rFonts w:ascii="Arial" w:hAnsi="Arial"/>
                <w:sz w:val="18"/>
              </w:rPr>
            </w:pPr>
            <w:r>
              <w:rPr>
                <w:rFonts w:ascii="Arial" w:hAnsi="Arial"/>
                <w:sz w:val="18"/>
              </w:rPr>
              <w:t>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B7C8CD4" w14:textId="77777777" w:rsidR="003B67CE" w:rsidRDefault="003B67CE">
            <w:pPr>
              <w:keepNext/>
              <w:keepLines/>
              <w:spacing w:after="0"/>
              <w:jc w:val="center"/>
              <w:rPr>
                <w:rFonts w:ascii="Arial" w:hAnsi="Arial"/>
                <w:sz w:val="18"/>
              </w:rPr>
            </w:pPr>
            <w:r>
              <w:rPr>
                <w:rFonts w:ascii="Arial" w:hAnsi="Arial"/>
                <w:sz w:val="18"/>
              </w:rPr>
              <w:t>5</w:t>
            </w:r>
          </w:p>
        </w:tc>
      </w:tr>
      <w:tr w:rsidR="003B67CE" w14:paraId="5CDC9704" w14:textId="77777777" w:rsidTr="003B67CE">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67336756" w14:textId="77777777" w:rsidR="003B67CE" w:rsidRDefault="003B67CE">
            <w:pPr>
              <w:keepNext/>
              <w:keepLines/>
              <w:spacing w:after="0"/>
              <w:jc w:val="center"/>
              <w:rPr>
                <w:rFonts w:ascii="Arial" w:hAnsi="Arial"/>
                <w:sz w:val="18"/>
              </w:rPr>
            </w:pPr>
            <w:r>
              <w:rPr>
                <w:rFonts w:ascii="Arial" w:hAnsi="Arial"/>
                <w:sz w:val="18"/>
              </w:rPr>
              <w:t>'101'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A103DE3" w14:textId="77777777" w:rsidR="003B67CE" w:rsidRDefault="003B67CE">
            <w:pPr>
              <w:keepNext/>
              <w:keepLines/>
              <w:spacing w:after="0"/>
              <w:jc w:val="center"/>
              <w:rPr>
                <w:rFonts w:ascii="Arial" w:hAnsi="Arial"/>
                <w:sz w:val="18"/>
              </w:rPr>
            </w:pPr>
            <w:r>
              <w:rPr>
                <w:rFonts w:ascii="Arial" w:hAnsi="Arial"/>
                <w:sz w:val="18"/>
              </w:rPr>
              <w:t>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22F9AB" w14:textId="77777777" w:rsidR="003B67CE" w:rsidRDefault="003B67CE">
            <w:pPr>
              <w:keepNext/>
              <w:keepLines/>
              <w:spacing w:after="0"/>
              <w:jc w:val="center"/>
              <w:rPr>
                <w:rFonts w:ascii="Arial" w:hAnsi="Arial"/>
                <w:sz w:val="18"/>
              </w:rPr>
            </w:pPr>
            <w:r>
              <w:rPr>
                <w:rFonts w:ascii="Arial" w:hAnsi="Arial"/>
                <w:sz w:val="18"/>
              </w:rPr>
              <w:t>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4D0E48D" w14:textId="77777777" w:rsidR="003B67CE" w:rsidRDefault="003B67CE">
            <w:pPr>
              <w:keepNext/>
              <w:keepLines/>
              <w:spacing w:after="0"/>
              <w:jc w:val="center"/>
              <w:rPr>
                <w:rFonts w:ascii="Arial" w:hAnsi="Arial"/>
                <w:sz w:val="18"/>
              </w:rPr>
            </w:pPr>
            <w:r>
              <w:rPr>
                <w:rFonts w:ascii="Arial" w:hAnsi="Arial"/>
                <w:sz w:val="18"/>
              </w:rPr>
              <w:t>6</w:t>
            </w:r>
          </w:p>
        </w:tc>
      </w:tr>
      <w:tr w:rsidR="003B67CE" w14:paraId="3FEBE8E0" w14:textId="77777777" w:rsidTr="003B67CE">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159A4B39" w14:textId="77777777" w:rsidR="003B67CE" w:rsidRDefault="003B67CE">
            <w:pPr>
              <w:keepNext/>
              <w:keepLines/>
              <w:spacing w:after="0"/>
              <w:jc w:val="center"/>
              <w:rPr>
                <w:rFonts w:ascii="Arial" w:hAnsi="Arial"/>
                <w:sz w:val="18"/>
              </w:rPr>
            </w:pPr>
            <w:r>
              <w:rPr>
                <w:rFonts w:ascii="Arial" w:hAnsi="Arial"/>
                <w:sz w:val="18"/>
              </w:rPr>
              <w:t>'110'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B448A38" w14:textId="77777777" w:rsidR="003B67CE" w:rsidRDefault="003B67CE">
            <w:pPr>
              <w:keepNext/>
              <w:keepLines/>
              <w:spacing w:after="0"/>
              <w:jc w:val="center"/>
              <w:rPr>
                <w:rFonts w:ascii="Arial" w:hAnsi="Arial"/>
                <w:sz w:val="18"/>
              </w:rPr>
            </w:pPr>
            <w:r>
              <w:rPr>
                <w:rFonts w:ascii="Arial"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776F3E" w14:textId="77777777" w:rsidR="003B67CE" w:rsidRDefault="003B67CE">
            <w:pPr>
              <w:keepNext/>
              <w:keepLines/>
              <w:spacing w:after="0"/>
              <w:jc w:val="center"/>
              <w:rPr>
                <w:rFonts w:ascii="Arial" w:hAnsi="Arial"/>
                <w:sz w:val="18"/>
              </w:rPr>
            </w:pPr>
            <w:r>
              <w:rPr>
                <w:rFonts w:ascii="Arial" w:hAnsi="Arial"/>
                <w:sz w:val="18"/>
              </w:rPr>
              <w:t>8</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3F382C0" w14:textId="77777777" w:rsidR="003B67CE" w:rsidRDefault="003B67CE">
            <w:pPr>
              <w:keepNext/>
              <w:keepLines/>
              <w:spacing w:after="0"/>
              <w:jc w:val="center"/>
              <w:rPr>
                <w:rFonts w:ascii="Arial" w:hAnsi="Arial"/>
                <w:sz w:val="18"/>
              </w:rPr>
            </w:pPr>
            <w:r>
              <w:rPr>
                <w:rFonts w:ascii="Arial" w:hAnsi="Arial"/>
                <w:sz w:val="18"/>
              </w:rPr>
              <w:t>8</w:t>
            </w:r>
          </w:p>
        </w:tc>
      </w:tr>
      <w:tr w:rsidR="003B67CE" w14:paraId="2B9E9AB7" w14:textId="77777777" w:rsidTr="003B67CE">
        <w:trPr>
          <w:cantSplit/>
          <w:jc w:val="center"/>
        </w:trPr>
        <w:tc>
          <w:tcPr>
            <w:tcW w:w="797" w:type="dxa"/>
            <w:tcBorders>
              <w:top w:val="single" w:sz="4" w:space="0" w:color="auto"/>
              <w:left w:val="single" w:sz="4" w:space="0" w:color="auto"/>
              <w:bottom w:val="single" w:sz="4" w:space="0" w:color="auto"/>
              <w:right w:val="double" w:sz="4" w:space="0" w:color="auto"/>
            </w:tcBorders>
            <w:vAlign w:val="center"/>
            <w:hideMark/>
          </w:tcPr>
          <w:p w14:paraId="5851AD25" w14:textId="77777777" w:rsidR="003B67CE" w:rsidRDefault="003B67CE">
            <w:pPr>
              <w:keepNext/>
              <w:keepLines/>
              <w:spacing w:after="0"/>
              <w:jc w:val="center"/>
              <w:rPr>
                <w:rFonts w:ascii="Arial" w:hAnsi="Arial"/>
                <w:sz w:val="18"/>
              </w:rPr>
            </w:pPr>
            <w:r>
              <w:rPr>
                <w:rFonts w:ascii="Arial" w:hAnsi="Arial"/>
                <w:sz w:val="18"/>
              </w:rPr>
              <w:t>'111'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06C4121" w14:textId="77777777" w:rsidR="003B67CE" w:rsidRDefault="003B67CE">
            <w:pPr>
              <w:keepNext/>
              <w:keepLines/>
              <w:spacing w:after="0"/>
              <w:jc w:val="center"/>
              <w:rPr>
                <w:rFonts w:ascii="Arial" w:hAnsi="Arial"/>
                <w:sz w:val="18"/>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0B5CE9" w14:textId="77777777" w:rsidR="003B67CE" w:rsidRDefault="003B67CE">
            <w:pPr>
              <w:keepNext/>
              <w:keepLines/>
              <w:spacing w:after="0"/>
              <w:jc w:val="center"/>
              <w:rPr>
                <w:rFonts w:ascii="Arial" w:hAnsi="Arial"/>
                <w:sz w:val="18"/>
              </w:rPr>
            </w:pPr>
            <w:r>
              <w:rPr>
                <w:rFonts w:ascii="Arial" w:hAnsi="Arial"/>
                <w:sz w:val="18"/>
              </w:rPr>
              <w:t>10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2F85341" w14:textId="77777777" w:rsidR="003B67CE" w:rsidRDefault="003B67CE">
            <w:pPr>
              <w:keepNext/>
              <w:keepLines/>
              <w:spacing w:after="0"/>
              <w:jc w:val="center"/>
              <w:rPr>
                <w:rFonts w:ascii="Arial" w:hAnsi="Arial"/>
                <w:sz w:val="18"/>
              </w:rPr>
            </w:pPr>
            <w:r>
              <w:rPr>
                <w:rFonts w:ascii="Arial" w:hAnsi="Arial"/>
                <w:sz w:val="18"/>
              </w:rPr>
              <w:t>10</w:t>
            </w:r>
          </w:p>
        </w:tc>
      </w:tr>
    </w:tbl>
    <w:p w14:paraId="3BB7477E" w14:textId="27E02BE8" w:rsidR="00876C24" w:rsidRPr="00154EEC" w:rsidRDefault="003B67CE" w:rsidP="00876C24">
      <w:pPr>
        <w:pStyle w:val="B1"/>
        <w:ind w:left="0" w:firstLine="0"/>
        <w:jc w:val="center"/>
        <w:rPr>
          <w:b/>
          <w:i/>
          <w:lang w:eastAsia="ko-KR"/>
        </w:rPr>
      </w:pPr>
      <w:r>
        <w:rPr>
          <w:b/>
          <w:i/>
          <w:lang w:eastAsia="ko-KR"/>
        </w:rPr>
        <w:t xml:space="preserve">Table 2: </w:t>
      </w:r>
      <w:r w:rsidRPr="003B67CE">
        <w:rPr>
          <w:b/>
          <w:i/>
          <w:lang w:eastAsia="ko-KR"/>
        </w:rPr>
        <w:t xml:space="preserve">MCS index for Msg3 NPUSCH and EDT </w:t>
      </w:r>
    </w:p>
    <w:p w14:paraId="013E8126" w14:textId="77777777" w:rsidR="00876C24" w:rsidRDefault="00876C24" w:rsidP="00876C24">
      <w:pPr>
        <w:pStyle w:val="B1"/>
        <w:ind w:left="0" w:firstLine="0"/>
        <w:rPr>
          <w:lang w:eastAsia="ko-KR"/>
        </w:rPr>
      </w:pPr>
    </w:p>
    <w:p w14:paraId="2176ADF1" w14:textId="10D3F732" w:rsidR="00640116" w:rsidRDefault="00640116" w:rsidP="00640116">
      <w:pPr>
        <w:pStyle w:val="B1"/>
        <w:ind w:left="0" w:firstLine="0"/>
        <w:rPr>
          <w:lang w:eastAsia="ko-KR"/>
        </w:rPr>
      </w:pPr>
      <w:r>
        <w:t xml:space="preserve">The </w:t>
      </w:r>
      <w:r w:rsidRPr="00640116">
        <w:rPr>
          <w:lang w:eastAsia="ko-KR"/>
        </w:rPr>
        <w:t xml:space="preserve">eNB </w:t>
      </w:r>
      <w:r w:rsidR="00876C24">
        <w:rPr>
          <w:lang w:eastAsia="ko-KR"/>
        </w:rPr>
        <w:t>can configure</w:t>
      </w:r>
      <w:r w:rsidRPr="00640116">
        <w:rPr>
          <w:lang w:eastAsia="ko-KR"/>
        </w:rPr>
        <w:t xml:space="preserve"> multiple UL resource pools for</w:t>
      </w:r>
      <w:r w:rsidR="00876C24">
        <w:rPr>
          <w:lang w:eastAsia="ko-KR"/>
        </w:rPr>
        <w:t xml:space="preserve"> transmission of </w:t>
      </w:r>
      <w:r w:rsidRPr="00640116">
        <w:rPr>
          <w:lang w:eastAsia="ko-KR"/>
        </w:rPr>
        <w:t xml:space="preserve"> </w:t>
      </w:r>
      <w:r w:rsidR="00876C24" w:rsidRPr="00876C24">
        <w:rPr>
          <w:lang w:eastAsia="ko-KR"/>
        </w:rPr>
        <w:t>UL packet on pre-configured UL resources</w:t>
      </w:r>
      <w:r w:rsidRPr="00640116">
        <w:rPr>
          <w:lang w:eastAsia="ko-KR"/>
        </w:rPr>
        <w:t xml:space="preserve"> on NPUSCH </w:t>
      </w:r>
      <w:r w:rsidR="00BB27AE">
        <w:rPr>
          <w:lang w:eastAsia="ko-KR"/>
        </w:rPr>
        <w:t>for actual TBS {T1, T2, T3, T4}</w:t>
      </w:r>
      <w:r w:rsidRPr="00640116">
        <w:rPr>
          <w:lang w:eastAsia="ko-KR"/>
        </w:rPr>
        <w:t xml:space="preserve"> linked to max TBS (there is one max TBS per CE level).</w:t>
      </w:r>
      <w:r>
        <w:rPr>
          <w:lang w:eastAsia="ko-KR"/>
        </w:rPr>
        <w:t xml:space="preserve"> </w:t>
      </w:r>
      <w:r w:rsidR="00BB27AE">
        <w:rPr>
          <w:lang w:eastAsia="ko-KR"/>
        </w:rPr>
        <w:t>The n</w:t>
      </w:r>
      <w:r w:rsidRPr="00640116">
        <w:rPr>
          <w:lang w:eastAsia="ko-KR"/>
        </w:rPr>
        <w:t>umber of repetitions of NPUSCH indicated in RRC, scalable based on actual TBS</w:t>
      </w:r>
      <w:r>
        <w:rPr>
          <w:lang w:eastAsia="ko-KR"/>
        </w:rPr>
        <w:t>.</w:t>
      </w:r>
    </w:p>
    <w:p w14:paraId="2A97197E" w14:textId="3D0C8C12" w:rsidR="009968A4" w:rsidRDefault="009968A4" w:rsidP="009968A4">
      <w:pPr>
        <w:pStyle w:val="BodyText"/>
        <w:rPr>
          <w:lang w:eastAsia="ko-KR"/>
        </w:rPr>
      </w:pPr>
      <w:r w:rsidRPr="000775BF">
        <w:rPr>
          <w:lang w:eastAsia="ko-KR"/>
        </w:rPr>
        <w:t xml:space="preserve">In RRC connection suspend procedure, the eNB indicates the UE context in S1-AP UE Context Suspend Request. The UE stores the UE AS context and enters RRC IDLE. In EDT procedure for User Plane CIoT EPS optimization illustrated in Figure 2, the eNB recovers the UE context in </w:t>
      </w:r>
      <w:r w:rsidRPr="000775BF">
        <w:rPr>
          <w:i/>
          <w:lang w:eastAsia="ko-KR"/>
        </w:rPr>
        <w:t xml:space="preserve">S1-AP: UE Context Resume Response </w:t>
      </w:r>
      <w:r w:rsidRPr="000775BF">
        <w:rPr>
          <w:lang w:eastAsia="ko-KR"/>
        </w:rPr>
        <w:t xml:space="preserve">following UL data transmission in </w:t>
      </w:r>
      <w:r w:rsidRPr="000775BF">
        <w:rPr>
          <w:i/>
          <w:lang w:eastAsia="ko-KR"/>
        </w:rPr>
        <w:t>RRCConnectionResumeRequest</w:t>
      </w:r>
      <w:r w:rsidRPr="000775BF">
        <w:rPr>
          <w:lang w:eastAsia="ko-KR"/>
        </w:rPr>
        <w:t xml:space="preserve"> [4].</w:t>
      </w:r>
    </w:p>
    <w:p w14:paraId="01B9B8DD" w14:textId="77777777" w:rsidR="009968A4" w:rsidRDefault="009968A4" w:rsidP="009968A4">
      <w:pPr>
        <w:pStyle w:val="BodyText"/>
        <w:jc w:val="center"/>
        <w:rPr>
          <w:lang w:eastAsia="ko-KR"/>
        </w:rPr>
      </w:pPr>
      <w:r>
        <w:rPr>
          <w:noProof/>
          <w:lang w:val="en-US"/>
        </w:rPr>
        <w:drawing>
          <wp:inline distT="0" distB="0" distL="0" distR="0" wp14:anchorId="08AF21CF" wp14:editId="41B0BD65">
            <wp:extent cx="3681411" cy="21032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95963" cy="2111541"/>
                    </a:xfrm>
                    <a:prstGeom prst="rect">
                      <a:avLst/>
                    </a:prstGeom>
                  </pic:spPr>
                </pic:pic>
              </a:graphicData>
            </a:graphic>
          </wp:inline>
        </w:drawing>
      </w:r>
    </w:p>
    <w:p w14:paraId="38E454D4" w14:textId="4CF5B1B4" w:rsidR="009968A4" w:rsidRDefault="009968A4" w:rsidP="009968A4">
      <w:pPr>
        <w:pStyle w:val="BodyText"/>
        <w:jc w:val="center"/>
        <w:rPr>
          <w:lang w:eastAsia="ko-KR"/>
        </w:rPr>
      </w:pPr>
      <w:r w:rsidRPr="008620FD">
        <w:rPr>
          <w:b/>
          <w:i/>
          <w:lang w:eastAsia="ko-KR"/>
        </w:rPr>
        <w:t>Figure 2: EDT for User Plane CIoT EPS Optimizations</w:t>
      </w:r>
    </w:p>
    <w:p w14:paraId="2B1B8572" w14:textId="77777777" w:rsidR="009968A4" w:rsidRPr="009968A4" w:rsidRDefault="009968A4" w:rsidP="00E91C8F">
      <w:pPr>
        <w:pStyle w:val="BodyText"/>
        <w:rPr>
          <w:lang w:eastAsia="ko-KR"/>
        </w:rPr>
      </w:pPr>
    </w:p>
    <w:p w14:paraId="30E1E43D" w14:textId="3208502A" w:rsidR="009968A4" w:rsidRDefault="009968A4" w:rsidP="00E91C8F">
      <w:pPr>
        <w:pStyle w:val="BodyText"/>
        <w:rPr>
          <w:lang w:eastAsia="ko-KR"/>
        </w:rPr>
      </w:pPr>
      <w:r w:rsidRPr="00E42EC7">
        <w:rPr>
          <w:lang w:eastAsia="ko-KR"/>
        </w:rPr>
        <w:t>There can be many idle UEs</w:t>
      </w:r>
      <w:r>
        <w:rPr>
          <w:lang w:eastAsia="ko-KR"/>
        </w:rPr>
        <w:t xml:space="preserve"> within a tracking area. An</w:t>
      </w:r>
      <w:r w:rsidRPr="00E42EC7">
        <w:rPr>
          <w:lang w:eastAsia="ko-KR"/>
        </w:rPr>
        <w:t xml:space="preserve"> eNB within the tracking area </w:t>
      </w:r>
      <w:r>
        <w:rPr>
          <w:lang w:eastAsia="ko-KR"/>
        </w:rPr>
        <w:t xml:space="preserve">does not know </w:t>
      </w:r>
      <w:r w:rsidRPr="00E42EC7">
        <w:rPr>
          <w:lang w:eastAsia="ko-KR"/>
        </w:rPr>
        <w:t xml:space="preserve">about idle UEs camping on its cell. </w:t>
      </w:r>
      <w:r w:rsidRPr="000775BF">
        <w:rPr>
          <w:lang w:eastAsia="ko-KR"/>
        </w:rPr>
        <w:t xml:space="preserve">UE context can include subscription based UE differentiation information indicating whether UE is stationary or mobile, how UE may transmit data – i.e. periodically, scheduled (i.e. day of week, start / end of day), </w:t>
      </w:r>
      <w:r w:rsidRPr="000775BF">
        <w:rPr>
          <w:lang w:eastAsia="ko-KR"/>
        </w:rPr>
        <w:lastRenderedPageBreak/>
        <w:t xml:space="preserve">traffic profile (i.e. single, multiple packets), battery powered. If supported, the eNB needs to store the subscription-based UE differentiation information indicated in the UE context as this may be necessary to prepare the X2 messages </w:t>
      </w:r>
      <w:r w:rsidRPr="000775BF">
        <w:rPr>
          <w:i/>
          <w:lang w:eastAsia="ko-KR"/>
        </w:rPr>
        <w:t>X2AP: Retrieve UE Context Response</w:t>
      </w:r>
      <w:r w:rsidRPr="000775BF">
        <w:rPr>
          <w:lang w:eastAsia="ko-KR"/>
        </w:rPr>
        <w:t xml:space="preserve"> and </w:t>
      </w:r>
      <w:r w:rsidRPr="000775BF">
        <w:rPr>
          <w:i/>
          <w:lang w:eastAsia="ko-KR"/>
        </w:rPr>
        <w:t xml:space="preserve">X2AP: Handover Request </w:t>
      </w:r>
      <w:r w:rsidRPr="000775BF">
        <w:rPr>
          <w:lang w:eastAsia="ko-KR"/>
        </w:rPr>
        <w:t>[4]. It seems reasonable that the eNB may use stored UE context</w:t>
      </w:r>
      <w:r w:rsidR="00851C74" w:rsidRPr="000775BF">
        <w:rPr>
          <w:lang w:eastAsia="ko-KR"/>
        </w:rPr>
        <w:t xml:space="preserve"> to configure shared</w:t>
      </w:r>
      <w:r w:rsidRPr="000775BF">
        <w:rPr>
          <w:lang w:eastAsia="ko-KR"/>
        </w:rPr>
        <w:t xml:space="preserve"> or dedicated pre-configured UL resources for early transmission.</w:t>
      </w:r>
    </w:p>
    <w:p w14:paraId="750FC277" w14:textId="72E87318" w:rsidR="009968A4" w:rsidRDefault="009968A4" w:rsidP="009968A4">
      <w:pPr>
        <w:pStyle w:val="BodyText"/>
        <w:numPr>
          <w:ilvl w:val="0"/>
          <w:numId w:val="41"/>
        </w:numPr>
        <w:rPr>
          <w:lang w:eastAsia="ko-KR"/>
        </w:rPr>
      </w:pPr>
      <w:r w:rsidRPr="00E42EC7">
        <w:rPr>
          <w:u w:val="single"/>
          <w:lang w:eastAsia="ko-KR"/>
        </w:rPr>
        <w:t>Dedicated NPUSH resources for early data transmission:</w:t>
      </w:r>
      <w:r>
        <w:rPr>
          <w:lang w:eastAsia="ko-KR"/>
        </w:rPr>
        <w:t xml:space="preserve"> this way suits</w:t>
      </w:r>
      <w:r w:rsidRPr="00E42EC7">
        <w:rPr>
          <w:lang w:eastAsia="ko-KR"/>
        </w:rPr>
        <w:t xml:space="preserve"> </w:t>
      </w:r>
      <w:r>
        <w:rPr>
          <w:lang w:eastAsia="ko-KR"/>
        </w:rPr>
        <w:t>fixed</w:t>
      </w:r>
      <w:r w:rsidRPr="00E42EC7">
        <w:rPr>
          <w:lang w:eastAsia="ko-KR"/>
        </w:rPr>
        <w:t xml:space="preserve"> devices </w:t>
      </w:r>
      <w:r>
        <w:rPr>
          <w:lang w:eastAsia="ko-KR"/>
        </w:rPr>
        <w:t>such as smart meters</w:t>
      </w:r>
      <w:r w:rsidRPr="00E42EC7">
        <w:rPr>
          <w:lang w:eastAsia="ko-KR"/>
        </w:rPr>
        <w:t xml:space="preserve"> known to transmit at regular times </w:t>
      </w:r>
      <w:r>
        <w:rPr>
          <w:lang w:eastAsia="ko-KR"/>
        </w:rPr>
        <w:t xml:space="preserve">of the day, with </w:t>
      </w:r>
      <w:r w:rsidRPr="00E42EC7">
        <w:rPr>
          <w:lang w:eastAsia="ko-KR"/>
        </w:rPr>
        <w:t>some periodicity</w:t>
      </w:r>
      <w:r>
        <w:rPr>
          <w:lang w:eastAsia="ko-KR"/>
        </w:rPr>
        <w:t>. T</w:t>
      </w:r>
      <w:r w:rsidRPr="00E42EC7">
        <w:rPr>
          <w:lang w:eastAsia="ko-KR"/>
        </w:rPr>
        <w:t xml:space="preserve">he network can also assume these devices transmit at fixed configured times. Traffic model </w:t>
      </w:r>
      <w:r w:rsidR="00B37CE5">
        <w:rPr>
          <w:lang w:eastAsia="ko-KR"/>
        </w:rPr>
        <w:t xml:space="preserve">for these fixed devices may </w:t>
      </w:r>
      <w:r w:rsidRPr="00E42EC7">
        <w:rPr>
          <w:lang w:eastAsia="ko-KR"/>
        </w:rPr>
        <w:t xml:space="preserve">be predictable. </w:t>
      </w:r>
    </w:p>
    <w:p w14:paraId="78A457AC" w14:textId="5FFDC116" w:rsidR="009968A4" w:rsidRDefault="00851C74" w:rsidP="009968A4">
      <w:pPr>
        <w:pStyle w:val="BodyText"/>
        <w:numPr>
          <w:ilvl w:val="0"/>
          <w:numId w:val="41"/>
        </w:numPr>
        <w:rPr>
          <w:lang w:eastAsia="ko-KR"/>
        </w:rPr>
      </w:pPr>
      <w:r>
        <w:rPr>
          <w:u w:val="single"/>
          <w:lang w:eastAsia="ko-KR"/>
        </w:rPr>
        <w:t>Shared</w:t>
      </w:r>
      <w:r w:rsidR="009968A4" w:rsidRPr="00E42EC7">
        <w:rPr>
          <w:u w:val="single"/>
          <w:lang w:eastAsia="ko-KR"/>
        </w:rPr>
        <w:t xml:space="preserve"> NPUSCH resources for early data transmission:</w:t>
      </w:r>
      <w:r w:rsidR="009968A4">
        <w:rPr>
          <w:lang w:eastAsia="ko-KR"/>
        </w:rPr>
        <w:t xml:space="preserve"> this way suits fixed devices such as sensors whose transmissions cannot be predicted transmit data at irregular times (i.e. requiring immediate transmission on detecting abnormal conditions).  </w:t>
      </w:r>
    </w:p>
    <w:p w14:paraId="6D4D16D8" w14:textId="3EEDD164" w:rsidR="009968A4" w:rsidRPr="008620FD" w:rsidRDefault="009968A4" w:rsidP="009968A4">
      <w:pPr>
        <w:pStyle w:val="BodyText"/>
        <w:rPr>
          <w:b/>
          <w:i/>
          <w:lang w:eastAsia="ko-KR"/>
        </w:rPr>
      </w:pPr>
      <w:r w:rsidRPr="000775BF">
        <w:rPr>
          <w:b/>
          <w:i/>
          <w:lang w:eastAsia="ko-KR"/>
        </w:rPr>
        <w:t>Proposal 1:</w:t>
      </w:r>
      <w:r w:rsidR="00BE71F0" w:rsidRPr="000775BF">
        <w:rPr>
          <w:b/>
          <w:i/>
          <w:lang w:eastAsia="ko-KR"/>
        </w:rPr>
        <w:t xml:space="preserve"> </w:t>
      </w:r>
      <w:r w:rsidRPr="000775BF">
        <w:rPr>
          <w:b/>
          <w:i/>
          <w:lang w:eastAsia="ko-KR"/>
        </w:rPr>
        <w:t xml:space="preserve">If supported, the eNB may use subscription based UE differentiation information in UE context to configure </w:t>
      </w:r>
      <w:r w:rsidR="00851C74" w:rsidRPr="000775BF">
        <w:rPr>
          <w:b/>
          <w:i/>
          <w:lang w:eastAsia="ko-KR"/>
        </w:rPr>
        <w:t>the UE with shared</w:t>
      </w:r>
      <w:r w:rsidRPr="000775BF">
        <w:rPr>
          <w:b/>
          <w:i/>
          <w:lang w:eastAsia="ko-KR"/>
        </w:rPr>
        <w:t xml:space="preserve"> or dedicated pre-configured UL resources.</w:t>
      </w:r>
    </w:p>
    <w:p w14:paraId="5C763B25" w14:textId="77777777" w:rsidR="00C96B9C" w:rsidRDefault="00C96B9C" w:rsidP="00C96B9C">
      <w:pPr>
        <w:pStyle w:val="BodyText"/>
        <w:rPr>
          <w:lang w:eastAsia="ko-KR"/>
        </w:rPr>
      </w:pPr>
      <w:r>
        <w:rPr>
          <w:lang w:eastAsia="ko-KR"/>
        </w:rPr>
        <w:t xml:space="preserve">Though the type of traffic data can be different depending on use case, type of device, mobility assumption, and so on, there seems to be no need to pre-configure UL resources with different max TBS and UL TBS. </w:t>
      </w:r>
    </w:p>
    <w:p w14:paraId="2D4D8DB1" w14:textId="02C6059B" w:rsidR="00C96B9C" w:rsidRDefault="00851C74" w:rsidP="00E91C8F">
      <w:pPr>
        <w:pStyle w:val="BodyText"/>
        <w:rPr>
          <w:lang w:eastAsia="ko-KR"/>
        </w:rPr>
      </w:pPr>
      <w:r>
        <w:rPr>
          <w:lang w:eastAsia="ko-KR"/>
        </w:rPr>
        <w:t>For shared</w:t>
      </w:r>
      <w:r w:rsidR="00C96B9C">
        <w:rPr>
          <w:lang w:eastAsia="ko-KR"/>
        </w:rPr>
        <w:t xml:space="preserve"> or dedicated pre-configured UL resources, the following commonalities apply</w:t>
      </w:r>
    </w:p>
    <w:p w14:paraId="533B92AD" w14:textId="56C23CDB" w:rsidR="00C96B9C" w:rsidRDefault="00C96B9C" w:rsidP="00C96B9C">
      <w:pPr>
        <w:pStyle w:val="BodyText"/>
        <w:numPr>
          <w:ilvl w:val="0"/>
          <w:numId w:val="43"/>
        </w:numPr>
        <w:rPr>
          <w:lang w:eastAsia="ko-KR"/>
        </w:rPr>
      </w:pPr>
      <w:r w:rsidRPr="00C96B9C">
        <w:rPr>
          <w:u w:val="single"/>
          <w:lang w:eastAsia="ko-KR"/>
        </w:rPr>
        <w:t>Max TBS and UL TBS</w:t>
      </w:r>
      <w:r>
        <w:rPr>
          <w:lang w:eastAsia="ko-KR"/>
        </w:rPr>
        <w:t xml:space="preserve">: The UE selects the preconfigured UL resource that fits best its UL packet to minimize padding. </w:t>
      </w:r>
    </w:p>
    <w:p w14:paraId="3B3DD739" w14:textId="7806E3CA" w:rsidR="009968A4" w:rsidRDefault="00C96B9C" w:rsidP="00C96B9C">
      <w:pPr>
        <w:pStyle w:val="BodyText"/>
        <w:numPr>
          <w:ilvl w:val="0"/>
          <w:numId w:val="43"/>
        </w:numPr>
        <w:rPr>
          <w:lang w:eastAsia="ko-KR"/>
        </w:rPr>
      </w:pPr>
      <w:r w:rsidRPr="00C96B9C">
        <w:rPr>
          <w:u w:val="single"/>
          <w:lang w:eastAsia="ko-KR"/>
        </w:rPr>
        <w:t>Configured DMRS</w:t>
      </w:r>
      <w:r>
        <w:rPr>
          <w:lang w:eastAsia="ko-KR"/>
        </w:rPr>
        <w:t>: The UE transmit data and UE-specific DMRS using the pre-configured UL resource. The eNB may detect the DMRS and use it to demodulate the data on NPUSCH format 1.</w:t>
      </w:r>
    </w:p>
    <w:p w14:paraId="7D03044D" w14:textId="1B085323" w:rsidR="0082077D" w:rsidRDefault="00851C74" w:rsidP="00E91C8F">
      <w:pPr>
        <w:pStyle w:val="BodyText"/>
        <w:rPr>
          <w:lang w:eastAsia="ko-KR"/>
        </w:rPr>
      </w:pPr>
      <w:r>
        <w:rPr>
          <w:lang w:eastAsia="ko-KR"/>
        </w:rPr>
        <w:t>Shared</w:t>
      </w:r>
      <w:r w:rsidR="00E91C8F">
        <w:rPr>
          <w:lang w:eastAsia="ko-KR"/>
        </w:rPr>
        <w:t xml:space="preserve"> PUSCH resources implies </w:t>
      </w:r>
      <w:r w:rsidR="009D61AD" w:rsidRPr="00E42EC7">
        <w:rPr>
          <w:lang w:eastAsia="ko-KR"/>
        </w:rPr>
        <w:t xml:space="preserve">transmission is not contention free. </w:t>
      </w:r>
      <w:r w:rsidR="00E91C8F">
        <w:rPr>
          <w:lang w:eastAsia="ko-KR"/>
        </w:rPr>
        <w:t xml:space="preserve">HARQ Ack/Nack feedback and HARQ combining aspects for </w:t>
      </w:r>
      <w:r>
        <w:rPr>
          <w:lang w:eastAsia="ko-KR"/>
        </w:rPr>
        <w:t>shared</w:t>
      </w:r>
      <w:r w:rsidR="00E91C8F">
        <w:rPr>
          <w:lang w:eastAsia="ko-KR"/>
        </w:rPr>
        <w:t xml:space="preserve"> and dedicated UL resources are address in Section 4.</w:t>
      </w:r>
    </w:p>
    <w:p w14:paraId="33EE8126" w14:textId="3B1088F7" w:rsidR="001C0D97" w:rsidRDefault="009968A4" w:rsidP="001C0D97">
      <w:pPr>
        <w:pStyle w:val="BodyText"/>
        <w:rPr>
          <w:b/>
          <w:i/>
          <w:lang w:eastAsia="ko-KR"/>
        </w:rPr>
      </w:pPr>
      <w:r>
        <w:rPr>
          <w:b/>
          <w:i/>
          <w:lang w:eastAsia="ko-KR"/>
        </w:rPr>
        <w:t>Proposal 2</w:t>
      </w:r>
      <w:r w:rsidR="001C0D97">
        <w:rPr>
          <w:b/>
          <w:i/>
          <w:lang w:eastAsia="ko-KR"/>
        </w:rPr>
        <w:t>: The pre-configured UL resources re-use the same max TBS and same UL TBS table specified for Rel-15 Early Data Transmission in Random Access procedure.</w:t>
      </w:r>
    </w:p>
    <w:p w14:paraId="78BA44A3" w14:textId="69299DE1" w:rsidR="001C0D97" w:rsidRDefault="009968A4" w:rsidP="001C0D97">
      <w:pPr>
        <w:pStyle w:val="BodyText"/>
        <w:rPr>
          <w:b/>
          <w:i/>
          <w:lang w:eastAsia="ko-KR"/>
        </w:rPr>
      </w:pPr>
      <w:r>
        <w:rPr>
          <w:b/>
          <w:i/>
          <w:lang w:eastAsia="ko-KR"/>
        </w:rPr>
        <w:t>Proposal 3</w:t>
      </w:r>
      <w:r w:rsidR="001C0D97">
        <w:rPr>
          <w:b/>
          <w:i/>
          <w:lang w:eastAsia="ko-KR"/>
        </w:rPr>
        <w:t xml:space="preserve">: The </w:t>
      </w:r>
      <w:r w:rsidR="00851C74">
        <w:rPr>
          <w:b/>
          <w:i/>
          <w:lang w:eastAsia="ko-KR"/>
        </w:rPr>
        <w:t>shared</w:t>
      </w:r>
      <w:r w:rsidR="001C0D97">
        <w:rPr>
          <w:b/>
          <w:i/>
          <w:lang w:eastAsia="ko-KR"/>
        </w:rPr>
        <w:t xml:space="preserve"> pre-configured UL resources for transmission of data are indicated by RRC common signalling on SIB.</w:t>
      </w:r>
    </w:p>
    <w:p w14:paraId="014499CF" w14:textId="44FB99CB" w:rsidR="001C0D97" w:rsidRDefault="009968A4" w:rsidP="001C0D97">
      <w:pPr>
        <w:pStyle w:val="BodyText"/>
        <w:rPr>
          <w:b/>
          <w:i/>
          <w:lang w:eastAsia="ko-KR"/>
        </w:rPr>
      </w:pPr>
      <w:r>
        <w:rPr>
          <w:b/>
          <w:i/>
          <w:lang w:eastAsia="ko-KR"/>
        </w:rPr>
        <w:t>Proposal 4</w:t>
      </w:r>
      <w:r w:rsidR="001C0D97">
        <w:rPr>
          <w:b/>
          <w:i/>
          <w:lang w:eastAsia="ko-KR"/>
        </w:rPr>
        <w:t>: The dedicated pre-configured UL resources for transmission of data are indicated by RRC dedicated signalling.</w:t>
      </w:r>
    </w:p>
    <w:p w14:paraId="77836A28" w14:textId="77777777" w:rsidR="001C0D97" w:rsidRDefault="001C0D97" w:rsidP="001C0D97">
      <w:pPr>
        <w:pStyle w:val="BodyText"/>
        <w:rPr>
          <w:b/>
          <w:i/>
          <w:lang w:eastAsia="ko-KR"/>
        </w:rPr>
      </w:pPr>
    </w:p>
    <w:p w14:paraId="78B210F0" w14:textId="77777777" w:rsidR="009D61AD" w:rsidRDefault="009D61AD" w:rsidP="009D61AD">
      <w:pPr>
        <w:pStyle w:val="Heading1"/>
      </w:pPr>
      <w:r>
        <w:t>Timing Advance Validation Mechanism</w:t>
      </w:r>
    </w:p>
    <w:p w14:paraId="6F47FE55" w14:textId="77777777" w:rsidR="00E005EE" w:rsidRDefault="00E005EE" w:rsidP="00E005EE">
      <w:pPr>
        <w:pStyle w:val="BodyText"/>
        <w:rPr>
          <w:lang w:eastAsia="ko-KR"/>
        </w:rPr>
      </w:pPr>
      <w:r>
        <w:rPr>
          <w:lang w:eastAsia="ko-KR"/>
        </w:rPr>
        <w:t xml:space="preserve">Assuming idle UEs have a valid timing advance implies these UEs are still camping in the same cell they received the last TA command, and have not moved significantly within the cell. </w:t>
      </w:r>
      <w:r w:rsidRPr="00E42EC7">
        <w:rPr>
          <w:lang w:eastAsia="ko-KR"/>
        </w:rPr>
        <w:t xml:space="preserve">These </w:t>
      </w:r>
      <w:r>
        <w:rPr>
          <w:lang w:eastAsia="ko-KR"/>
        </w:rPr>
        <w:t xml:space="preserve">conditions can be easily met by stationary </w:t>
      </w:r>
      <w:r w:rsidRPr="00E42EC7">
        <w:rPr>
          <w:lang w:eastAsia="ko-KR"/>
        </w:rPr>
        <w:t xml:space="preserve">devices. </w:t>
      </w:r>
      <w:r>
        <w:rPr>
          <w:lang w:eastAsia="ko-KR"/>
        </w:rPr>
        <w:t xml:space="preserve">In case the network knows which devices are stationary, it </w:t>
      </w:r>
      <w:r w:rsidRPr="00E42EC7">
        <w:rPr>
          <w:lang w:eastAsia="ko-KR"/>
        </w:rPr>
        <w:t xml:space="preserve">can assume these devices will stay in the same cell and </w:t>
      </w:r>
      <w:r>
        <w:rPr>
          <w:lang w:eastAsia="ko-KR"/>
        </w:rPr>
        <w:t>will not need to move to connected mode to initiate UL timing alignment procedure</w:t>
      </w:r>
      <w:r w:rsidRPr="00E42EC7">
        <w:rPr>
          <w:lang w:eastAsia="ko-KR"/>
        </w:rPr>
        <w:t>.</w:t>
      </w:r>
    </w:p>
    <w:p w14:paraId="6D60D384" w14:textId="77777777" w:rsidR="00F068BC" w:rsidRDefault="00E005EE" w:rsidP="00755A47">
      <w:pPr>
        <w:pStyle w:val="BodyText"/>
        <w:rPr>
          <w:lang w:eastAsia="ko-KR"/>
        </w:rPr>
      </w:pPr>
      <w:r>
        <w:rPr>
          <w:lang w:eastAsia="ko-KR"/>
        </w:rPr>
        <w:t xml:space="preserve">Stationary devices such are smart meters or fixed sensors are important use cases. In general use case, the network has no way of knowing whether idle UEs within tracking area are fixed or moving. There is need for a TA validation mechanism. </w:t>
      </w:r>
      <w:r w:rsidR="00F068BC">
        <w:rPr>
          <w:lang w:eastAsia="ko-KR"/>
        </w:rPr>
        <w:t>The following steps to validate TA can be done at the UE as follows:</w:t>
      </w:r>
    </w:p>
    <w:p w14:paraId="2E075F40" w14:textId="56237FEB" w:rsidR="00E005EE" w:rsidRDefault="00F068BC" w:rsidP="00F068BC">
      <w:pPr>
        <w:pStyle w:val="BodyText"/>
        <w:numPr>
          <w:ilvl w:val="0"/>
          <w:numId w:val="37"/>
        </w:numPr>
        <w:rPr>
          <w:lang w:eastAsia="ko-KR"/>
        </w:rPr>
      </w:pPr>
      <w:r>
        <w:rPr>
          <w:lang w:eastAsia="ko-KR"/>
        </w:rPr>
        <w:t xml:space="preserve">The </w:t>
      </w:r>
      <w:r w:rsidR="007B5E2C">
        <w:rPr>
          <w:lang w:eastAsia="ko-KR"/>
        </w:rPr>
        <w:t>UE stores most recent</w:t>
      </w:r>
      <w:r w:rsidR="00E005EE">
        <w:rPr>
          <w:lang w:eastAsia="ko-KR"/>
        </w:rPr>
        <w:t xml:space="preserve"> TA command recei</w:t>
      </w:r>
      <w:r w:rsidR="007B5E2C">
        <w:rPr>
          <w:lang w:eastAsia="ko-KR"/>
        </w:rPr>
        <w:t>ved in serving cell before going</w:t>
      </w:r>
      <w:r w:rsidR="00E005EE">
        <w:rPr>
          <w:lang w:eastAsia="ko-KR"/>
        </w:rPr>
        <w:t xml:space="preserve"> to idle</w:t>
      </w:r>
      <w:r w:rsidR="007B5E2C">
        <w:rPr>
          <w:lang w:eastAsia="ko-KR"/>
        </w:rPr>
        <w:t>.</w:t>
      </w:r>
    </w:p>
    <w:p w14:paraId="6D5828EA" w14:textId="38FA2787" w:rsidR="007B5E2C" w:rsidRDefault="007B5E2C" w:rsidP="007B5E2C">
      <w:pPr>
        <w:pStyle w:val="BodyText"/>
        <w:numPr>
          <w:ilvl w:val="0"/>
          <w:numId w:val="37"/>
        </w:numPr>
        <w:rPr>
          <w:lang w:eastAsia="ko-KR"/>
        </w:rPr>
      </w:pPr>
      <w:r>
        <w:rPr>
          <w:lang w:eastAsia="ko-KR"/>
        </w:rPr>
        <w:t xml:space="preserve">The eNB stores the most recent </w:t>
      </w:r>
      <w:r w:rsidRPr="007B5E2C">
        <w:rPr>
          <w:lang w:eastAsia="ko-KR"/>
        </w:rPr>
        <w:t xml:space="preserve">TA command </w:t>
      </w:r>
      <w:r>
        <w:rPr>
          <w:lang w:eastAsia="ko-KR"/>
        </w:rPr>
        <w:t>given to the UE.</w:t>
      </w:r>
    </w:p>
    <w:p w14:paraId="35FD2E3D" w14:textId="7219D0B6" w:rsidR="00E005EE" w:rsidRDefault="00E005EE" w:rsidP="00F068BC">
      <w:pPr>
        <w:pStyle w:val="BodyText"/>
        <w:numPr>
          <w:ilvl w:val="0"/>
          <w:numId w:val="37"/>
        </w:numPr>
        <w:rPr>
          <w:lang w:eastAsia="ko-KR"/>
        </w:rPr>
      </w:pPr>
      <w:r>
        <w:rPr>
          <w:lang w:eastAsia="ko-KR"/>
        </w:rPr>
        <w:t xml:space="preserve">Before transmitting UL data on preconfigured </w:t>
      </w:r>
      <w:r w:rsidR="00F068BC">
        <w:rPr>
          <w:lang w:eastAsia="ko-KR"/>
        </w:rPr>
        <w:t>UL resources, idle UE checks if it is s</w:t>
      </w:r>
      <w:r>
        <w:rPr>
          <w:lang w:eastAsia="ko-KR"/>
        </w:rPr>
        <w:t>till camping on serving cell</w:t>
      </w:r>
      <w:r w:rsidR="00F068BC">
        <w:rPr>
          <w:lang w:eastAsia="ko-KR"/>
        </w:rPr>
        <w:t xml:space="preserve"> where the last TA command was given by the eNB</w:t>
      </w:r>
    </w:p>
    <w:p w14:paraId="2038F1BB" w14:textId="6E4C067D" w:rsidR="00F068BC" w:rsidRDefault="00F068BC" w:rsidP="00B72B64">
      <w:pPr>
        <w:pStyle w:val="BodyText"/>
        <w:numPr>
          <w:ilvl w:val="0"/>
          <w:numId w:val="37"/>
        </w:numPr>
        <w:rPr>
          <w:lang w:eastAsia="ko-KR"/>
        </w:rPr>
      </w:pPr>
      <w:r>
        <w:rPr>
          <w:lang w:eastAsia="ko-KR"/>
        </w:rPr>
        <w:t xml:space="preserve">The UE considers the last TA command received to be valid </w:t>
      </w:r>
      <w:r w:rsidRPr="00F068BC">
        <w:rPr>
          <w:lang w:eastAsia="ko-KR"/>
        </w:rPr>
        <w:t xml:space="preserve">until the expiry of </w:t>
      </w:r>
      <w:r w:rsidRPr="00FD1A92">
        <w:rPr>
          <w:i/>
          <w:lang w:eastAsia="ko-KR"/>
        </w:rPr>
        <w:t>timeAlignmentTimer</w:t>
      </w:r>
      <w:r w:rsidRPr="00F068BC">
        <w:rPr>
          <w:lang w:eastAsia="ko-KR"/>
        </w:rPr>
        <w:t>.</w:t>
      </w:r>
      <w:r>
        <w:rPr>
          <w:lang w:eastAsia="ko-KR"/>
        </w:rPr>
        <w:t xml:space="preserve"> The UE checks the TA timer re-started with Cell-specific </w:t>
      </w:r>
      <w:r w:rsidRPr="00193903">
        <w:rPr>
          <w:i/>
          <w:lang w:eastAsia="ko-KR"/>
        </w:rPr>
        <w:t>timeAlignmentTimerCommon</w:t>
      </w:r>
      <w:r>
        <w:rPr>
          <w:lang w:eastAsia="ko-KR"/>
        </w:rPr>
        <w:t xml:space="preserve"> indicated on </w:t>
      </w:r>
      <w:r w:rsidR="00B72B64" w:rsidRPr="00B72B64">
        <w:rPr>
          <w:i/>
          <w:lang w:eastAsia="ko-KR"/>
        </w:rPr>
        <w:t>SystemInformationBlockType2-NB</w:t>
      </w:r>
      <w:r>
        <w:rPr>
          <w:lang w:eastAsia="ko-KR"/>
        </w:rPr>
        <w:t xml:space="preserve"> or dedicated </w:t>
      </w:r>
      <w:r w:rsidRPr="00193903">
        <w:rPr>
          <w:i/>
          <w:lang w:eastAsia="ko-KR"/>
        </w:rPr>
        <w:t>timeAlignmentTimerDedicated</w:t>
      </w:r>
      <w:r>
        <w:rPr>
          <w:lang w:eastAsia="ko-KR"/>
        </w:rPr>
        <w:t xml:space="preserve"> on </w:t>
      </w:r>
      <w:r w:rsidRPr="00193903">
        <w:rPr>
          <w:i/>
          <w:lang w:eastAsia="ko-KR"/>
        </w:rPr>
        <w:t>MAC-MainConfig</w:t>
      </w:r>
      <w:r w:rsidRPr="00193903">
        <w:rPr>
          <w:lang w:eastAsia="ko-KR"/>
        </w:rPr>
        <w:t xml:space="preserve"> </w:t>
      </w:r>
      <w:r>
        <w:rPr>
          <w:lang w:eastAsia="ko-KR"/>
        </w:rPr>
        <w:t xml:space="preserve"> IE since eNB last gave TA command. TA Timer has value indicated in IE </w:t>
      </w:r>
      <w:r w:rsidRPr="00193903">
        <w:rPr>
          <w:i/>
          <w:lang w:eastAsia="ko-KR"/>
        </w:rPr>
        <w:t>TimeAlignmentTimer</w:t>
      </w:r>
      <w:r>
        <w:rPr>
          <w:lang w:eastAsia="ko-KR"/>
        </w:rPr>
        <w:t xml:space="preserve"> </w:t>
      </w:r>
      <w:r w:rsidRPr="00193903">
        <w:rPr>
          <w:i/>
          <w:lang w:eastAsia="ko-KR"/>
        </w:rPr>
        <w:t>= {sf500, sf750, sf1280, sf1920, sf2560, sf5120, sf10240, infinity}</w:t>
      </w:r>
      <w:r>
        <w:rPr>
          <w:lang w:eastAsia="ko-KR"/>
        </w:rPr>
        <w:t>.</w:t>
      </w:r>
    </w:p>
    <w:p w14:paraId="7F452490" w14:textId="7F721DDC" w:rsidR="00F068BC" w:rsidRDefault="00F068BC" w:rsidP="00755A47">
      <w:pPr>
        <w:pStyle w:val="BodyText"/>
        <w:rPr>
          <w:lang w:eastAsia="ko-KR"/>
        </w:rPr>
      </w:pPr>
      <w:r w:rsidRPr="007B5E2C">
        <w:rPr>
          <w:lang w:eastAsia="ko-KR"/>
        </w:rPr>
        <w:lastRenderedPageBreak/>
        <w:t xml:space="preserve">Note that steps 1, 2, and 3 do not require new specification. </w:t>
      </w:r>
      <w:r w:rsidR="007B5E2C" w:rsidRPr="007B5E2C">
        <w:rPr>
          <w:lang w:eastAsia="ko-KR"/>
        </w:rPr>
        <w:t xml:space="preserve">The </w:t>
      </w:r>
      <w:r w:rsidRPr="007B5E2C">
        <w:rPr>
          <w:lang w:eastAsia="ko-KR"/>
        </w:rPr>
        <w:t xml:space="preserve">TA command is not given by the eNB to the UE in the RAR message since the UE does not send a RACH preamble.  </w:t>
      </w:r>
      <w:r w:rsidR="007B5E2C" w:rsidRPr="007B5E2C">
        <w:rPr>
          <w:lang w:eastAsia="ko-KR"/>
        </w:rPr>
        <w:t>O</w:t>
      </w:r>
      <w:r w:rsidRPr="007B5E2C">
        <w:rPr>
          <w:lang w:eastAsia="ko-KR"/>
        </w:rPr>
        <w:t xml:space="preserve">n receiving an UL packet on preconfigured UL resources, the eNB could determine a new TA based on the timing of the detection of the associated DM RS sequence and indicate it </w:t>
      </w:r>
      <w:r w:rsidR="007B5E2C" w:rsidRPr="007B5E2C">
        <w:rPr>
          <w:lang w:eastAsia="ko-KR"/>
        </w:rPr>
        <w:t>via MAC CE if needed</w:t>
      </w:r>
      <w:r w:rsidR="007B5E2C">
        <w:rPr>
          <w:lang w:eastAsia="ko-KR"/>
        </w:rPr>
        <w:t xml:space="preserve"> – i.e. if new TA command is different from most recent TA command given to the UE</w:t>
      </w:r>
      <w:r w:rsidR="007B5E2C" w:rsidRPr="007B5E2C">
        <w:rPr>
          <w:lang w:eastAsia="ko-KR"/>
        </w:rPr>
        <w:t xml:space="preserve">. </w:t>
      </w:r>
    </w:p>
    <w:p w14:paraId="3E2CAECB" w14:textId="43A8C0CC" w:rsidR="00E005EE" w:rsidRDefault="00B667EF" w:rsidP="00755A47">
      <w:pPr>
        <w:pStyle w:val="BodyText"/>
        <w:rPr>
          <w:b/>
          <w:i/>
          <w:lang w:eastAsia="ko-KR"/>
        </w:rPr>
      </w:pPr>
      <w:r>
        <w:rPr>
          <w:b/>
          <w:i/>
          <w:lang w:eastAsia="ko-KR"/>
        </w:rPr>
        <w:t>Observation 1: In current UE behaviour, i</w:t>
      </w:r>
      <w:r w:rsidR="00E005EE" w:rsidRPr="00E005EE">
        <w:rPr>
          <w:b/>
          <w:i/>
          <w:lang w:eastAsia="ko-KR"/>
        </w:rPr>
        <w:t xml:space="preserve">dle UE </w:t>
      </w:r>
      <w:r>
        <w:rPr>
          <w:b/>
          <w:i/>
          <w:lang w:eastAsia="ko-KR"/>
        </w:rPr>
        <w:t xml:space="preserve">can </w:t>
      </w:r>
      <w:r w:rsidR="00E005EE" w:rsidRPr="00E005EE">
        <w:rPr>
          <w:b/>
          <w:i/>
          <w:lang w:eastAsia="ko-KR"/>
        </w:rPr>
        <w:t>reuse last TA command in serving cell before going to idle for UL packet transmission if still camping on serving</w:t>
      </w:r>
      <w:r w:rsidR="00F068BC">
        <w:rPr>
          <w:b/>
          <w:i/>
          <w:lang w:eastAsia="ko-KR"/>
        </w:rPr>
        <w:t xml:space="preserve"> </w:t>
      </w:r>
      <w:r w:rsidR="00E005EE" w:rsidRPr="00E005EE">
        <w:rPr>
          <w:b/>
          <w:i/>
          <w:lang w:eastAsia="ko-KR"/>
        </w:rPr>
        <w:t xml:space="preserve">and </w:t>
      </w:r>
      <w:r w:rsidR="00F068BC" w:rsidRPr="00F068BC">
        <w:rPr>
          <w:b/>
          <w:i/>
          <w:lang w:eastAsia="ko-KR"/>
        </w:rPr>
        <w:t>timeAlignmentTimer</w:t>
      </w:r>
      <w:r w:rsidR="00F068BC">
        <w:rPr>
          <w:b/>
          <w:i/>
          <w:lang w:eastAsia="ko-KR"/>
        </w:rPr>
        <w:t xml:space="preserve"> is </w:t>
      </w:r>
      <w:r w:rsidR="00E005EE" w:rsidRPr="00E005EE">
        <w:rPr>
          <w:b/>
          <w:i/>
          <w:lang w:eastAsia="ko-KR"/>
        </w:rPr>
        <w:t>not reset</w:t>
      </w:r>
      <w:r w:rsidR="00624DF0">
        <w:rPr>
          <w:b/>
          <w:i/>
          <w:lang w:eastAsia="ko-KR"/>
        </w:rPr>
        <w:t>.</w:t>
      </w:r>
    </w:p>
    <w:p w14:paraId="72F02561" w14:textId="0C5EE99B" w:rsidR="007B5E2C" w:rsidRDefault="00B667EF" w:rsidP="00755A47">
      <w:pPr>
        <w:pStyle w:val="BodyText"/>
        <w:rPr>
          <w:b/>
          <w:i/>
          <w:lang w:eastAsia="ko-KR"/>
        </w:rPr>
      </w:pPr>
      <w:r>
        <w:rPr>
          <w:b/>
          <w:i/>
          <w:lang w:eastAsia="ko-KR"/>
        </w:rPr>
        <w:t>Observation 2</w:t>
      </w:r>
      <w:r w:rsidR="007B5E2C">
        <w:rPr>
          <w:b/>
          <w:i/>
          <w:lang w:eastAsia="ko-KR"/>
        </w:rPr>
        <w:t xml:space="preserve">: </w:t>
      </w:r>
      <w:r>
        <w:rPr>
          <w:b/>
          <w:i/>
          <w:lang w:eastAsia="ko-KR"/>
        </w:rPr>
        <w:t xml:space="preserve">In current eNB behaviour, </w:t>
      </w:r>
      <w:r w:rsidR="007B5E2C" w:rsidRPr="007B5E2C">
        <w:rPr>
          <w:b/>
          <w:i/>
          <w:lang w:eastAsia="ko-KR"/>
        </w:rPr>
        <w:t xml:space="preserve">the eNB </w:t>
      </w:r>
      <w:r>
        <w:rPr>
          <w:b/>
          <w:i/>
          <w:lang w:eastAsia="ko-KR"/>
        </w:rPr>
        <w:t xml:space="preserve">can </w:t>
      </w:r>
      <w:r w:rsidR="007B5E2C" w:rsidRPr="007B5E2C">
        <w:rPr>
          <w:b/>
          <w:i/>
          <w:lang w:eastAsia="ko-KR"/>
        </w:rPr>
        <w:t xml:space="preserve">determine </w:t>
      </w:r>
      <w:r w:rsidR="000775BF">
        <w:rPr>
          <w:b/>
          <w:i/>
          <w:lang w:eastAsia="ko-KR"/>
        </w:rPr>
        <w:t xml:space="preserve">if </w:t>
      </w:r>
      <w:r w:rsidR="007B5E2C" w:rsidRPr="007B5E2C">
        <w:rPr>
          <w:b/>
          <w:i/>
          <w:lang w:eastAsia="ko-KR"/>
        </w:rPr>
        <w:t>a new TA</w:t>
      </w:r>
      <w:r w:rsidR="000775BF">
        <w:rPr>
          <w:b/>
          <w:i/>
          <w:lang w:eastAsia="ko-KR"/>
        </w:rPr>
        <w:t xml:space="preserve"> is needed</w:t>
      </w:r>
      <w:r w:rsidR="007B5E2C" w:rsidRPr="007B5E2C">
        <w:rPr>
          <w:b/>
          <w:i/>
          <w:lang w:eastAsia="ko-KR"/>
        </w:rPr>
        <w:t xml:space="preserve"> based on the timing of the detection of the associated DM RS sequence and indicate it via MAC CE</w:t>
      </w:r>
      <w:r w:rsidR="007B5E2C">
        <w:rPr>
          <w:b/>
          <w:i/>
          <w:lang w:eastAsia="ko-KR"/>
        </w:rPr>
        <w:t>.</w:t>
      </w:r>
    </w:p>
    <w:p w14:paraId="63AAACBA" w14:textId="09DE0968" w:rsidR="00B667EF" w:rsidRPr="00E005EE" w:rsidRDefault="000775BF" w:rsidP="00755A47">
      <w:pPr>
        <w:pStyle w:val="BodyText"/>
        <w:rPr>
          <w:b/>
          <w:i/>
          <w:lang w:eastAsia="ko-KR"/>
        </w:rPr>
      </w:pPr>
      <w:r>
        <w:rPr>
          <w:b/>
          <w:i/>
          <w:lang w:eastAsia="ko-KR"/>
        </w:rPr>
        <w:t>Proposal 5</w:t>
      </w:r>
      <w:r w:rsidR="00B667EF">
        <w:rPr>
          <w:b/>
          <w:i/>
          <w:lang w:eastAsia="ko-KR"/>
        </w:rPr>
        <w:t>: Extend the UE and eNB behaviours in connected mode for UL timing alignment procedure to idle UE – details are FFS.</w:t>
      </w:r>
    </w:p>
    <w:p w14:paraId="4EA1870A" w14:textId="77777777" w:rsidR="00B37CE5" w:rsidRDefault="00B37CE5" w:rsidP="00755A47">
      <w:pPr>
        <w:pStyle w:val="BodyText"/>
        <w:rPr>
          <w:lang w:eastAsia="ko-KR"/>
        </w:rPr>
      </w:pPr>
    </w:p>
    <w:p w14:paraId="24BFE135" w14:textId="5D713C25" w:rsidR="009D61AD" w:rsidRDefault="009D61AD" w:rsidP="009D61AD">
      <w:pPr>
        <w:pStyle w:val="Heading1"/>
      </w:pPr>
      <w:r>
        <w:t>HARQ Transmission in Preconfigured UL Resources</w:t>
      </w:r>
    </w:p>
    <w:p w14:paraId="3232E609" w14:textId="576FF4A7" w:rsidR="00B72B64" w:rsidRDefault="00524193" w:rsidP="00B72B64">
      <w:pPr>
        <w:pStyle w:val="BodyText"/>
        <w:rPr>
          <w:lang w:eastAsia="ko-KR"/>
        </w:rPr>
      </w:pPr>
      <w:r>
        <w:rPr>
          <w:lang w:eastAsia="ko-KR"/>
        </w:rPr>
        <w:t xml:space="preserve">We consider HARQ aspects for </w:t>
      </w:r>
      <w:r w:rsidR="00851C74">
        <w:rPr>
          <w:lang w:eastAsia="ko-KR"/>
        </w:rPr>
        <w:t>shared</w:t>
      </w:r>
      <w:r>
        <w:rPr>
          <w:lang w:eastAsia="ko-KR"/>
        </w:rPr>
        <w:t xml:space="preserve"> and dedicated pre-configured UL resources below.</w:t>
      </w:r>
    </w:p>
    <w:p w14:paraId="5EA0A7D9" w14:textId="77777777" w:rsidR="003F750D" w:rsidRDefault="003A628A" w:rsidP="003F750D">
      <w:pPr>
        <w:pStyle w:val="BodyText"/>
        <w:rPr>
          <w:lang w:eastAsia="ko-KR"/>
        </w:rPr>
      </w:pPr>
      <w:r>
        <w:rPr>
          <w:lang w:eastAsia="ko-KR"/>
        </w:rPr>
        <w:t xml:space="preserve">For </w:t>
      </w:r>
      <w:r w:rsidRPr="003A628A">
        <w:rPr>
          <w:lang w:eastAsia="ko-KR"/>
        </w:rPr>
        <w:t>both shared and dedicated resource for preconfigured UL resources</w:t>
      </w:r>
      <w:r>
        <w:rPr>
          <w:lang w:eastAsia="ko-KR"/>
        </w:rPr>
        <w:t xml:space="preserve">, if </w:t>
      </w:r>
      <w:r w:rsidRPr="003A628A">
        <w:rPr>
          <w:lang w:eastAsia="ko-KR"/>
        </w:rPr>
        <w:t xml:space="preserve">DMRS </w:t>
      </w:r>
      <w:r>
        <w:rPr>
          <w:lang w:eastAsia="ko-KR"/>
        </w:rPr>
        <w:t xml:space="preserve">is </w:t>
      </w:r>
      <w:r w:rsidRPr="003A628A">
        <w:rPr>
          <w:lang w:eastAsia="ko-KR"/>
        </w:rPr>
        <w:t xml:space="preserve">not detected, NPUSCH </w:t>
      </w:r>
      <w:r>
        <w:rPr>
          <w:lang w:eastAsia="ko-KR"/>
        </w:rPr>
        <w:t xml:space="preserve">cannot </w:t>
      </w:r>
      <w:r w:rsidRPr="003A628A">
        <w:rPr>
          <w:lang w:eastAsia="ko-KR"/>
        </w:rPr>
        <w:t>be demodulated and decoded</w:t>
      </w:r>
      <w:r>
        <w:rPr>
          <w:lang w:eastAsia="ko-KR"/>
        </w:rPr>
        <w:t xml:space="preserve">. The </w:t>
      </w:r>
      <w:r w:rsidRPr="003A628A">
        <w:rPr>
          <w:lang w:eastAsia="ko-KR"/>
        </w:rPr>
        <w:t>eNB has no way to know whether UE transmitted data in selected preconfigured UL resource and cannot send HARQ Ack/Nack feedback.</w:t>
      </w:r>
      <w:r w:rsidR="003F750D">
        <w:rPr>
          <w:lang w:eastAsia="ko-KR"/>
        </w:rPr>
        <w:t xml:space="preserve"> There can be two cases</w:t>
      </w:r>
    </w:p>
    <w:p w14:paraId="545416DC" w14:textId="77777777" w:rsidR="003F750D" w:rsidRDefault="003F750D" w:rsidP="003F750D">
      <w:pPr>
        <w:pStyle w:val="BodyText"/>
        <w:numPr>
          <w:ilvl w:val="0"/>
          <w:numId w:val="40"/>
        </w:numPr>
        <w:rPr>
          <w:lang w:eastAsia="ko-KR"/>
        </w:rPr>
      </w:pPr>
      <w:r w:rsidRPr="00B72B64">
        <w:rPr>
          <w:u w:val="single"/>
          <w:lang w:eastAsia="ko-KR"/>
        </w:rPr>
        <w:t>DMRS detected, NPUSCH demodulated but not decoded</w:t>
      </w:r>
      <w:r>
        <w:rPr>
          <w:lang w:eastAsia="ko-KR"/>
        </w:rPr>
        <w:t>: the eNB knows UE transmitted data from detecting UE-specific DMRS but can only send a HARQ Nack feedback</w:t>
      </w:r>
    </w:p>
    <w:p w14:paraId="79660D04" w14:textId="6BA7389F" w:rsidR="003A628A" w:rsidRDefault="003F750D" w:rsidP="009968A4">
      <w:pPr>
        <w:pStyle w:val="BodyText"/>
        <w:numPr>
          <w:ilvl w:val="0"/>
          <w:numId w:val="40"/>
        </w:numPr>
        <w:rPr>
          <w:lang w:eastAsia="ko-KR"/>
        </w:rPr>
      </w:pPr>
      <w:r w:rsidRPr="00B72B64">
        <w:rPr>
          <w:u w:val="single"/>
          <w:lang w:eastAsia="ko-KR"/>
        </w:rPr>
        <w:t>DMRS detected, NPUSCH demodulated and decoded</w:t>
      </w:r>
      <w:r>
        <w:rPr>
          <w:lang w:eastAsia="ko-KR"/>
        </w:rPr>
        <w:t>: the eNB knows UE transmitted data from detecting UE-specific DMRS and can send HARQ Ack feedback</w:t>
      </w:r>
    </w:p>
    <w:p w14:paraId="314C823E" w14:textId="0D451F76" w:rsidR="003A628A" w:rsidRPr="00E41477" w:rsidRDefault="000775BF" w:rsidP="003A628A">
      <w:pPr>
        <w:pStyle w:val="BodyText"/>
        <w:rPr>
          <w:b/>
          <w:i/>
          <w:lang w:eastAsia="ko-KR"/>
        </w:rPr>
      </w:pPr>
      <w:r>
        <w:rPr>
          <w:b/>
          <w:i/>
          <w:lang w:eastAsia="ko-KR"/>
        </w:rPr>
        <w:t>Observation 3</w:t>
      </w:r>
      <w:r w:rsidR="003A628A" w:rsidRPr="00E41477">
        <w:rPr>
          <w:b/>
          <w:i/>
          <w:lang w:eastAsia="ko-KR"/>
        </w:rPr>
        <w:t xml:space="preserve">: HARQ </w:t>
      </w:r>
      <w:r w:rsidR="003A628A">
        <w:rPr>
          <w:b/>
          <w:i/>
          <w:lang w:eastAsia="ko-KR"/>
        </w:rPr>
        <w:t xml:space="preserve">Ack/Nack feedback </w:t>
      </w:r>
      <w:r w:rsidR="003A628A" w:rsidRPr="00E41477">
        <w:rPr>
          <w:b/>
          <w:i/>
          <w:lang w:eastAsia="ko-KR"/>
        </w:rPr>
        <w:t>can only be possible if the eNB detects successfully the associated DMRS</w:t>
      </w:r>
      <w:r w:rsidR="003F750D">
        <w:rPr>
          <w:b/>
          <w:i/>
          <w:lang w:eastAsia="ko-KR"/>
        </w:rPr>
        <w:t xml:space="preserve"> with </w:t>
      </w:r>
      <w:r w:rsidR="003F750D" w:rsidRPr="00E41477">
        <w:rPr>
          <w:b/>
          <w:i/>
          <w:lang w:eastAsia="ko-KR"/>
        </w:rPr>
        <w:t xml:space="preserve">data on </w:t>
      </w:r>
      <w:r w:rsidR="003F750D">
        <w:rPr>
          <w:b/>
          <w:i/>
          <w:lang w:eastAsia="ko-KR"/>
        </w:rPr>
        <w:t xml:space="preserve">shared or dedicated </w:t>
      </w:r>
      <w:r w:rsidR="003F750D" w:rsidRPr="00E41477">
        <w:rPr>
          <w:b/>
          <w:i/>
          <w:lang w:eastAsia="ko-KR"/>
        </w:rPr>
        <w:t>preconfigured UL resources</w:t>
      </w:r>
      <w:r w:rsidR="003A628A" w:rsidRPr="00E41477">
        <w:rPr>
          <w:b/>
          <w:i/>
          <w:lang w:eastAsia="ko-KR"/>
        </w:rPr>
        <w:t>.</w:t>
      </w:r>
    </w:p>
    <w:p w14:paraId="709AEFA5" w14:textId="099212A3" w:rsidR="003F750D" w:rsidRPr="00B72B64" w:rsidRDefault="000775BF" w:rsidP="003F750D">
      <w:pPr>
        <w:pStyle w:val="BodyText"/>
        <w:rPr>
          <w:b/>
          <w:i/>
          <w:lang w:eastAsia="ko-KR"/>
        </w:rPr>
      </w:pPr>
      <w:r>
        <w:rPr>
          <w:b/>
          <w:i/>
          <w:lang w:eastAsia="ko-KR"/>
        </w:rPr>
        <w:t>Proposal 6</w:t>
      </w:r>
      <w:r w:rsidR="003F750D" w:rsidRPr="00B72B64">
        <w:rPr>
          <w:b/>
          <w:i/>
          <w:lang w:eastAsia="ko-KR"/>
        </w:rPr>
        <w:t xml:space="preserve">: HARQ Ack/Nack for transmission of data on </w:t>
      </w:r>
      <w:r w:rsidR="003F750D">
        <w:rPr>
          <w:b/>
          <w:i/>
          <w:lang w:eastAsia="ko-KR"/>
        </w:rPr>
        <w:t>shared</w:t>
      </w:r>
      <w:r w:rsidR="003F750D" w:rsidRPr="00B72B64">
        <w:rPr>
          <w:b/>
          <w:i/>
          <w:lang w:eastAsia="ko-KR"/>
        </w:rPr>
        <w:t xml:space="preserve"> </w:t>
      </w:r>
      <w:r w:rsidR="003F750D">
        <w:rPr>
          <w:b/>
          <w:i/>
          <w:lang w:eastAsia="ko-KR"/>
        </w:rPr>
        <w:t xml:space="preserve">or dedicated </w:t>
      </w:r>
      <w:r w:rsidR="003F750D" w:rsidRPr="00B72B64">
        <w:rPr>
          <w:b/>
          <w:i/>
          <w:lang w:eastAsia="ko-KR"/>
        </w:rPr>
        <w:t>pre-configured resources is supported.</w:t>
      </w:r>
    </w:p>
    <w:p w14:paraId="66DD16B8" w14:textId="77777777" w:rsidR="003A628A" w:rsidRDefault="003A628A" w:rsidP="003A628A">
      <w:pPr>
        <w:pStyle w:val="BodyText"/>
        <w:rPr>
          <w:lang w:eastAsia="ko-KR"/>
        </w:rPr>
      </w:pPr>
      <w:r>
        <w:rPr>
          <w:lang w:eastAsia="ko-KR"/>
        </w:rPr>
        <w:t xml:space="preserve">In case the data is too large to fit the pre-configured UL resource, the UE may also include a Buffer Status Report (BSR) with data, or only transmit the BSR, and eNB may schedule UL grant for dedicated UL access. </w:t>
      </w:r>
    </w:p>
    <w:p w14:paraId="2F303D87" w14:textId="4227A7F1" w:rsidR="003A628A" w:rsidRDefault="000775BF" w:rsidP="003A628A">
      <w:pPr>
        <w:pStyle w:val="BodyText"/>
        <w:rPr>
          <w:b/>
          <w:i/>
          <w:lang w:eastAsia="ko-KR"/>
        </w:rPr>
      </w:pPr>
      <w:r>
        <w:rPr>
          <w:b/>
          <w:i/>
          <w:lang w:eastAsia="ko-KR"/>
        </w:rPr>
        <w:t>Proposal 7</w:t>
      </w:r>
      <w:r w:rsidR="003A628A" w:rsidRPr="00B72B64">
        <w:rPr>
          <w:b/>
          <w:i/>
          <w:lang w:eastAsia="ko-KR"/>
        </w:rPr>
        <w:t xml:space="preserve">: UE includes a Buffer Status Report (BSR) with data, or only transmit the BSR, on </w:t>
      </w:r>
      <w:r w:rsidR="00B37CE5">
        <w:rPr>
          <w:b/>
          <w:i/>
          <w:lang w:eastAsia="ko-KR"/>
        </w:rPr>
        <w:t>dedicated</w:t>
      </w:r>
      <w:r w:rsidR="003A628A">
        <w:rPr>
          <w:b/>
          <w:i/>
          <w:lang w:eastAsia="ko-KR"/>
        </w:rPr>
        <w:t xml:space="preserve"> or </w:t>
      </w:r>
      <w:r w:rsidR="00851C74">
        <w:rPr>
          <w:b/>
          <w:i/>
          <w:lang w:eastAsia="ko-KR"/>
        </w:rPr>
        <w:t>shared</w:t>
      </w:r>
      <w:r w:rsidR="003A628A" w:rsidRPr="00B72B64">
        <w:rPr>
          <w:b/>
          <w:i/>
          <w:lang w:eastAsia="ko-KR"/>
        </w:rPr>
        <w:t xml:space="preserve"> pre-configured UL resources.</w:t>
      </w:r>
    </w:p>
    <w:p w14:paraId="15932498" w14:textId="77777777" w:rsidR="003A628A" w:rsidRDefault="003A628A" w:rsidP="009968A4">
      <w:pPr>
        <w:pStyle w:val="BodyText"/>
        <w:rPr>
          <w:lang w:eastAsia="ko-KR"/>
        </w:rPr>
      </w:pPr>
    </w:p>
    <w:p w14:paraId="7A67296E" w14:textId="525E55DD" w:rsidR="00B72B64" w:rsidRPr="00B72B64" w:rsidRDefault="00851C74" w:rsidP="00B72B64">
      <w:pPr>
        <w:pStyle w:val="BodyText"/>
        <w:rPr>
          <w:b/>
          <w:i/>
          <w:sz w:val="24"/>
          <w:u w:val="single"/>
          <w:lang w:eastAsia="ko-KR"/>
        </w:rPr>
      </w:pPr>
      <w:r>
        <w:rPr>
          <w:b/>
          <w:i/>
          <w:sz w:val="24"/>
          <w:u w:val="single"/>
          <w:lang w:eastAsia="ko-KR"/>
        </w:rPr>
        <w:t>Shared</w:t>
      </w:r>
      <w:r w:rsidR="00B72B64" w:rsidRPr="00B72B64">
        <w:rPr>
          <w:b/>
          <w:i/>
          <w:sz w:val="24"/>
          <w:u w:val="single"/>
          <w:lang w:eastAsia="ko-KR"/>
        </w:rPr>
        <w:t xml:space="preserve"> pre-configured UL resources</w:t>
      </w:r>
    </w:p>
    <w:p w14:paraId="78A6F2E6" w14:textId="6ACAB52B" w:rsidR="00B72B64" w:rsidRDefault="003F750D" w:rsidP="003F750D">
      <w:pPr>
        <w:pStyle w:val="BodyText"/>
        <w:rPr>
          <w:lang w:eastAsia="ko-KR"/>
        </w:rPr>
      </w:pPr>
      <w:r>
        <w:rPr>
          <w:lang w:eastAsia="ko-KR"/>
        </w:rPr>
        <w:t xml:space="preserve">To resolve contention, </w:t>
      </w:r>
      <w:r w:rsidR="003A628A">
        <w:rPr>
          <w:lang w:eastAsia="ko-KR"/>
        </w:rPr>
        <w:t xml:space="preserve">the </w:t>
      </w:r>
      <w:r>
        <w:rPr>
          <w:lang w:eastAsia="ko-KR"/>
        </w:rPr>
        <w:t xml:space="preserve">idle </w:t>
      </w:r>
      <w:r w:rsidR="003A628A">
        <w:rPr>
          <w:lang w:eastAsia="ko-KR"/>
        </w:rPr>
        <w:t xml:space="preserve">UE may include the UE Identity (UE_ID) with the data </w:t>
      </w:r>
      <w:r>
        <w:rPr>
          <w:lang w:eastAsia="ko-KR"/>
        </w:rPr>
        <w:t xml:space="preserve">for transmission on shared </w:t>
      </w:r>
      <w:r w:rsidR="003A628A">
        <w:rPr>
          <w:lang w:eastAsia="ko-KR"/>
        </w:rPr>
        <w:t xml:space="preserve">pre-configured UL resource. </w:t>
      </w:r>
    </w:p>
    <w:p w14:paraId="09341317" w14:textId="56ADAE84" w:rsidR="003F750D" w:rsidRDefault="00B72B64" w:rsidP="00B72B64">
      <w:pPr>
        <w:pStyle w:val="BodyText"/>
        <w:rPr>
          <w:lang w:eastAsia="ko-KR"/>
        </w:rPr>
      </w:pPr>
      <w:r>
        <w:rPr>
          <w:lang w:eastAsia="ko-KR"/>
        </w:rPr>
        <w:t xml:space="preserve">In case UE gets HARQ Nack, the UE falls back to legacy RACH / EDT procedures and does not attempt to re-transmit data on preconfigured UL resources. </w:t>
      </w:r>
      <w:r w:rsidR="003F750D">
        <w:rPr>
          <w:lang w:eastAsia="ko-KR"/>
        </w:rPr>
        <w:t xml:space="preserve">Assuming </w:t>
      </w:r>
      <w:r>
        <w:rPr>
          <w:lang w:eastAsia="ko-KR"/>
        </w:rPr>
        <w:t xml:space="preserve">failure to decode data </w:t>
      </w:r>
      <w:r w:rsidR="003F750D">
        <w:rPr>
          <w:lang w:eastAsia="ko-KR"/>
        </w:rPr>
        <w:t xml:space="preserve">when Collison occurs, re-transmission with contention </w:t>
      </w:r>
      <w:r>
        <w:rPr>
          <w:lang w:eastAsia="ko-KR"/>
        </w:rPr>
        <w:t xml:space="preserve">is likely to </w:t>
      </w:r>
      <w:r w:rsidR="003F750D">
        <w:rPr>
          <w:lang w:eastAsia="ko-KR"/>
        </w:rPr>
        <w:t xml:space="preserve">increase </w:t>
      </w:r>
      <w:r>
        <w:rPr>
          <w:lang w:eastAsia="ko-KR"/>
        </w:rPr>
        <w:t>contention probability</w:t>
      </w:r>
      <w:r w:rsidR="003F750D">
        <w:rPr>
          <w:lang w:eastAsia="ko-KR"/>
        </w:rPr>
        <w:t xml:space="preserve"> resulting in more failed transmissions</w:t>
      </w:r>
      <w:r>
        <w:rPr>
          <w:lang w:eastAsia="ko-KR"/>
        </w:rPr>
        <w:t xml:space="preserve">. </w:t>
      </w:r>
      <w:r w:rsidR="003F750D">
        <w:rPr>
          <w:lang w:eastAsia="ko-KR"/>
        </w:rPr>
        <w:t>Hence, we have preference for idle UE to fall back to legacy RACH / EDT procedure if first transmission attempt fails.</w:t>
      </w:r>
    </w:p>
    <w:p w14:paraId="45596488" w14:textId="0EA10329" w:rsidR="003207EC" w:rsidRPr="00B72B64" w:rsidRDefault="003A628A" w:rsidP="003207EC">
      <w:pPr>
        <w:pStyle w:val="BodyText"/>
        <w:rPr>
          <w:b/>
          <w:i/>
          <w:lang w:eastAsia="ko-KR"/>
        </w:rPr>
      </w:pPr>
      <w:r>
        <w:rPr>
          <w:b/>
          <w:i/>
          <w:lang w:eastAsia="ko-KR"/>
        </w:rPr>
        <w:t xml:space="preserve">Proposal </w:t>
      </w:r>
      <w:r w:rsidR="000775BF">
        <w:rPr>
          <w:b/>
          <w:i/>
          <w:lang w:eastAsia="ko-KR"/>
        </w:rPr>
        <w:t>8</w:t>
      </w:r>
      <w:r w:rsidR="003207EC" w:rsidRPr="00B72B64">
        <w:rPr>
          <w:b/>
          <w:i/>
          <w:lang w:eastAsia="ko-KR"/>
        </w:rPr>
        <w:t xml:space="preserve">: UE transmits data and UE_ID on </w:t>
      </w:r>
      <w:r w:rsidR="00851C74">
        <w:rPr>
          <w:b/>
          <w:i/>
          <w:lang w:eastAsia="ko-KR"/>
        </w:rPr>
        <w:t>shared</w:t>
      </w:r>
      <w:r w:rsidR="003207EC" w:rsidRPr="00B72B64">
        <w:rPr>
          <w:b/>
          <w:i/>
          <w:lang w:eastAsia="ko-KR"/>
        </w:rPr>
        <w:t xml:space="preserve"> pre-configured UL resources</w:t>
      </w:r>
    </w:p>
    <w:p w14:paraId="0E347435" w14:textId="58CABCF9" w:rsidR="003207EC" w:rsidRPr="00B72B64" w:rsidRDefault="000775BF" w:rsidP="003207EC">
      <w:pPr>
        <w:pStyle w:val="BodyText"/>
        <w:rPr>
          <w:b/>
          <w:i/>
          <w:lang w:eastAsia="ko-KR"/>
        </w:rPr>
      </w:pPr>
      <w:r>
        <w:rPr>
          <w:b/>
          <w:i/>
          <w:lang w:eastAsia="ko-KR"/>
        </w:rPr>
        <w:t>Proposal 9</w:t>
      </w:r>
      <w:r w:rsidR="003207EC" w:rsidRPr="00B72B64">
        <w:rPr>
          <w:b/>
          <w:i/>
          <w:lang w:eastAsia="ko-KR"/>
        </w:rPr>
        <w:t xml:space="preserve">: HARQ re-transmissions on </w:t>
      </w:r>
      <w:r w:rsidR="00851C74">
        <w:rPr>
          <w:b/>
          <w:i/>
          <w:lang w:eastAsia="ko-KR"/>
        </w:rPr>
        <w:t>shared</w:t>
      </w:r>
      <w:r w:rsidR="003207EC" w:rsidRPr="00B72B64">
        <w:rPr>
          <w:b/>
          <w:i/>
          <w:lang w:eastAsia="ko-KR"/>
        </w:rPr>
        <w:t xml:space="preserve"> pre-configured UL resources is not supported.</w:t>
      </w:r>
    </w:p>
    <w:p w14:paraId="237745ED" w14:textId="1602D93C" w:rsidR="00B72B64" w:rsidRPr="00B72B64" w:rsidRDefault="001C0D97" w:rsidP="00B72B64">
      <w:pPr>
        <w:pStyle w:val="BodyText"/>
        <w:rPr>
          <w:b/>
          <w:i/>
          <w:lang w:eastAsia="ko-KR"/>
        </w:rPr>
      </w:pPr>
      <w:r>
        <w:rPr>
          <w:b/>
          <w:i/>
          <w:lang w:eastAsia="ko-KR"/>
        </w:rPr>
        <w:t>Pr</w:t>
      </w:r>
      <w:r w:rsidR="000775BF">
        <w:rPr>
          <w:b/>
          <w:i/>
          <w:lang w:eastAsia="ko-KR"/>
        </w:rPr>
        <w:t>oposal 10</w:t>
      </w:r>
      <w:r w:rsidR="00B72B64" w:rsidRPr="00B72B64">
        <w:rPr>
          <w:b/>
          <w:i/>
          <w:lang w:eastAsia="ko-KR"/>
        </w:rPr>
        <w:t xml:space="preserve">: UE falls back to legacy RACH / EDT procedures and does not attempt to re-transmit data on </w:t>
      </w:r>
      <w:r w:rsidR="00851C74">
        <w:rPr>
          <w:b/>
          <w:i/>
          <w:lang w:eastAsia="ko-KR"/>
        </w:rPr>
        <w:t>shared</w:t>
      </w:r>
      <w:r w:rsidR="00DF3168">
        <w:rPr>
          <w:b/>
          <w:i/>
          <w:lang w:eastAsia="ko-KR"/>
        </w:rPr>
        <w:t xml:space="preserve"> </w:t>
      </w:r>
      <w:r w:rsidR="00B72B64" w:rsidRPr="00B72B64">
        <w:rPr>
          <w:b/>
          <w:i/>
          <w:lang w:eastAsia="ko-KR"/>
        </w:rPr>
        <w:t>preconfigured UL resources if first attempt fails.</w:t>
      </w:r>
    </w:p>
    <w:p w14:paraId="524E3776" w14:textId="77777777" w:rsidR="001C0D97" w:rsidRPr="001C0D97" w:rsidRDefault="001C0D97" w:rsidP="00B72B64">
      <w:pPr>
        <w:pStyle w:val="BodyText"/>
        <w:rPr>
          <w:lang w:eastAsia="ko-KR"/>
        </w:rPr>
      </w:pPr>
    </w:p>
    <w:p w14:paraId="006EA13F" w14:textId="5B462057" w:rsidR="001C0D97" w:rsidRPr="00B72B64" w:rsidRDefault="001C0D97" w:rsidP="001C0D97">
      <w:pPr>
        <w:pStyle w:val="BodyText"/>
        <w:rPr>
          <w:b/>
          <w:i/>
          <w:sz w:val="24"/>
          <w:u w:val="single"/>
          <w:lang w:eastAsia="ko-KR"/>
        </w:rPr>
      </w:pPr>
      <w:r>
        <w:rPr>
          <w:b/>
          <w:i/>
          <w:sz w:val="24"/>
          <w:u w:val="single"/>
          <w:lang w:eastAsia="ko-KR"/>
        </w:rPr>
        <w:t>Dedicated</w:t>
      </w:r>
      <w:r w:rsidRPr="00B72B64">
        <w:rPr>
          <w:b/>
          <w:i/>
          <w:sz w:val="24"/>
          <w:u w:val="single"/>
          <w:lang w:eastAsia="ko-KR"/>
        </w:rPr>
        <w:t xml:space="preserve"> pre-configured UL resources</w:t>
      </w:r>
    </w:p>
    <w:p w14:paraId="49011666" w14:textId="275B1833" w:rsidR="00447B27" w:rsidRPr="003A628A" w:rsidRDefault="003F750D" w:rsidP="00755A47">
      <w:pPr>
        <w:pStyle w:val="BodyText"/>
        <w:rPr>
          <w:b/>
          <w:i/>
          <w:lang w:eastAsia="ko-KR"/>
        </w:rPr>
      </w:pPr>
      <w:r>
        <w:rPr>
          <w:lang w:eastAsia="ko-KR"/>
        </w:rPr>
        <w:lastRenderedPageBreak/>
        <w:t>T</w:t>
      </w:r>
      <w:r w:rsidR="00E41477">
        <w:rPr>
          <w:lang w:eastAsia="ko-KR"/>
        </w:rPr>
        <w:t>here is no need for the UE to include UE_ID</w:t>
      </w:r>
      <w:r w:rsidR="000D44EE">
        <w:rPr>
          <w:lang w:eastAsia="ko-KR"/>
        </w:rPr>
        <w:t xml:space="preserve"> with data </w:t>
      </w:r>
      <w:r>
        <w:rPr>
          <w:lang w:eastAsia="ko-KR"/>
        </w:rPr>
        <w:t>on dedicated pre-configured UL resources</w:t>
      </w:r>
      <w:r w:rsidR="00E41477">
        <w:rPr>
          <w:lang w:eastAsia="ko-KR"/>
        </w:rPr>
        <w:t>. T</w:t>
      </w:r>
      <w:r w:rsidR="00447B27">
        <w:rPr>
          <w:lang w:eastAsia="ko-KR"/>
        </w:rPr>
        <w:t xml:space="preserve">here are </w:t>
      </w:r>
      <w:r w:rsidR="00E41477">
        <w:rPr>
          <w:lang w:eastAsia="ko-KR"/>
        </w:rPr>
        <w:t>two</w:t>
      </w:r>
      <w:r w:rsidR="00447B27">
        <w:rPr>
          <w:lang w:eastAsia="ko-KR"/>
        </w:rPr>
        <w:t xml:space="preserve"> alternatives for HARQ re-transmission</w:t>
      </w:r>
    </w:p>
    <w:p w14:paraId="2DAADEE9" w14:textId="1BB19E8B" w:rsidR="00447B27" w:rsidRDefault="00447B27" w:rsidP="00447B27">
      <w:pPr>
        <w:pStyle w:val="BodyText"/>
        <w:numPr>
          <w:ilvl w:val="0"/>
          <w:numId w:val="42"/>
        </w:numPr>
        <w:rPr>
          <w:lang w:eastAsia="ko-KR"/>
        </w:rPr>
      </w:pPr>
      <w:r>
        <w:rPr>
          <w:lang w:eastAsia="ko-KR"/>
        </w:rPr>
        <w:t>HARQ re-transmission on dedicated pre-configured UL resource: delay insensitive traffic</w:t>
      </w:r>
    </w:p>
    <w:p w14:paraId="406E417A" w14:textId="364DEF8C" w:rsidR="00447B27" w:rsidRDefault="00447B27" w:rsidP="00447B27">
      <w:pPr>
        <w:pStyle w:val="BodyText"/>
        <w:numPr>
          <w:ilvl w:val="0"/>
          <w:numId w:val="42"/>
        </w:numPr>
        <w:rPr>
          <w:lang w:eastAsia="ko-KR"/>
        </w:rPr>
      </w:pPr>
      <w:r>
        <w:rPr>
          <w:lang w:eastAsia="ko-KR"/>
        </w:rPr>
        <w:t>HARQ re-transmission based on eNB scheduling UL resource via UL grant.</w:t>
      </w:r>
      <w:r w:rsidR="001C0D97">
        <w:rPr>
          <w:lang w:eastAsia="ko-KR"/>
        </w:rPr>
        <w:t xml:space="preserve"> </w:t>
      </w:r>
    </w:p>
    <w:p w14:paraId="5B714EB4" w14:textId="6CBC194B" w:rsidR="001C0D97" w:rsidRDefault="001C0D97" w:rsidP="00755A47">
      <w:pPr>
        <w:pStyle w:val="BodyText"/>
        <w:rPr>
          <w:lang w:eastAsia="ko-KR"/>
        </w:rPr>
      </w:pPr>
      <w:r>
        <w:rPr>
          <w:lang w:eastAsia="ko-KR"/>
        </w:rPr>
        <w:t xml:space="preserve">We have preference to only configure one HARQ process as NB-IoT data transmission on </w:t>
      </w:r>
      <w:r w:rsidR="003F750D">
        <w:rPr>
          <w:lang w:eastAsia="ko-KR"/>
        </w:rPr>
        <w:t xml:space="preserve">dedicated </w:t>
      </w:r>
      <w:r>
        <w:rPr>
          <w:lang w:eastAsia="ko-KR"/>
        </w:rPr>
        <w:t xml:space="preserve">preconfigured resources </w:t>
      </w:r>
      <w:r w:rsidR="00447B27">
        <w:rPr>
          <w:lang w:eastAsia="ko-KR"/>
        </w:rPr>
        <w:t xml:space="preserve">as this type of transmission scheme suits </w:t>
      </w:r>
      <w:r>
        <w:rPr>
          <w:lang w:eastAsia="ko-KR"/>
        </w:rPr>
        <w:t xml:space="preserve">relatively low data rates. It seems not practical to reserve large amount of UL resources for a UE that may or may not transmit data. This would be wasteful. </w:t>
      </w:r>
    </w:p>
    <w:p w14:paraId="28976D44" w14:textId="5A3D49F8" w:rsidR="001C0D97" w:rsidRDefault="001C0D97" w:rsidP="001C0D97">
      <w:pPr>
        <w:pStyle w:val="BodyText"/>
        <w:rPr>
          <w:lang w:eastAsia="ko-KR"/>
        </w:rPr>
      </w:pPr>
      <w:r>
        <w:rPr>
          <w:lang w:eastAsia="ko-KR"/>
        </w:rPr>
        <w:t>We make the following proposals for HARQ procedure for dedicated pre-configured resources</w:t>
      </w:r>
    </w:p>
    <w:p w14:paraId="0A570EE0" w14:textId="734881C1" w:rsidR="001C0D97" w:rsidRDefault="000775BF" w:rsidP="001C0D97">
      <w:pPr>
        <w:pStyle w:val="BodyText"/>
        <w:rPr>
          <w:b/>
          <w:i/>
          <w:lang w:eastAsia="ko-KR"/>
        </w:rPr>
      </w:pPr>
      <w:r>
        <w:rPr>
          <w:b/>
          <w:i/>
          <w:lang w:eastAsia="ko-KR"/>
        </w:rPr>
        <w:t>Proposal 11</w:t>
      </w:r>
      <w:r w:rsidR="001C0D97" w:rsidRPr="00B72B64">
        <w:rPr>
          <w:b/>
          <w:i/>
          <w:lang w:eastAsia="ko-KR"/>
        </w:rPr>
        <w:t xml:space="preserve">: HARQ re-transmissions on </w:t>
      </w:r>
      <w:r w:rsidR="001C0D97">
        <w:rPr>
          <w:b/>
          <w:i/>
          <w:lang w:eastAsia="ko-KR"/>
        </w:rPr>
        <w:t>dedicated</w:t>
      </w:r>
      <w:r w:rsidR="001C0D97" w:rsidRPr="00B72B64">
        <w:rPr>
          <w:b/>
          <w:i/>
          <w:lang w:eastAsia="ko-KR"/>
        </w:rPr>
        <w:t xml:space="preserve"> pre-configured UL resources</w:t>
      </w:r>
      <w:r w:rsidR="001C0D97">
        <w:rPr>
          <w:b/>
          <w:i/>
          <w:lang w:eastAsia="ko-KR"/>
        </w:rPr>
        <w:t xml:space="preserve"> </w:t>
      </w:r>
      <w:r w:rsidR="00E41477">
        <w:rPr>
          <w:b/>
          <w:i/>
          <w:lang w:eastAsia="ko-KR"/>
        </w:rPr>
        <w:t xml:space="preserve">or </w:t>
      </w:r>
      <w:r w:rsidR="00BE71F0">
        <w:rPr>
          <w:b/>
          <w:i/>
          <w:lang w:eastAsia="ko-KR"/>
        </w:rPr>
        <w:t xml:space="preserve">on scheduled UL resources via UL grant </w:t>
      </w:r>
      <w:r w:rsidR="001C0D97">
        <w:rPr>
          <w:b/>
          <w:i/>
          <w:lang w:eastAsia="ko-KR"/>
        </w:rPr>
        <w:t xml:space="preserve">is </w:t>
      </w:r>
      <w:r w:rsidR="001C0D97" w:rsidRPr="00B72B64">
        <w:rPr>
          <w:b/>
          <w:i/>
          <w:lang w:eastAsia="ko-KR"/>
        </w:rPr>
        <w:t>supported.</w:t>
      </w:r>
    </w:p>
    <w:p w14:paraId="19AA2D8A" w14:textId="77777777" w:rsidR="00803E47" w:rsidRPr="00B72B64" w:rsidRDefault="00803E47" w:rsidP="00803E47">
      <w:pPr>
        <w:pStyle w:val="BodyText"/>
        <w:rPr>
          <w:b/>
          <w:i/>
          <w:lang w:eastAsia="ko-KR"/>
        </w:rPr>
      </w:pPr>
      <w:r>
        <w:rPr>
          <w:b/>
          <w:i/>
          <w:lang w:eastAsia="ko-KR"/>
        </w:rPr>
        <w:t>Proposal 12: One HARQ process is used if HARQ re-transmissions on dedicated pre-configured UL resources are supported.</w:t>
      </w:r>
    </w:p>
    <w:p w14:paraId="10FE08B9" w14:textId="77777777" w:rsidR="00B37CE5" w:rsidRPr="00BF794F" w:rsidRDefault="00B37CE5" w:rsidP="00755A47">
      <w:pPr>
        <w:pStyle w:val="BodyText"/>
        <w:rPr>
          <w:b/>
          <w:i/>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54ABE355" w14:textId="78EE444C"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6350B" w:rsidRPr="00F6350B">
        <w:rPr>
          <w:rFonts w:eastAsia="SimSun"/>
          <w:lang w:val="en-US"/>
        </w:rPr>
        <w:t xml:space="preserve"> optimization of transmission </w:t>
      </w:r>
      <w:r w:rsidR="003520C8">
        <w:rPr>
          <w:rFonts w:eastAsia="SimSun"/>
          <w:lang w:val="en-US"/>
        </w:rPr>
        <w:t>by</w:t>
      </w:r>
      <w:r w:rsidR="00F6350B" w:rsidRPr="00F6350B">
        <w:rPr>
          <w:rFonts w:eastAsia="SimSun"/>
          <w:lang w:val="en-US"/>
        </w:rPr>
        <w:t xml:space="preserve"> idle UEs using preconfigured UL resources</w:t>
      </w:r>
      <w:r w:rsidR="003A09A8">
        <w:rPr>
          <w:rFonts w:eastAsia="SimSun"/>
          <w:lang w:val="en-US"/>
        </w:rPr>
        <w:t>.</w:t>
      </w:r>
      <w:r w:rsidR="00FB370F">
        <w:rPr>
          <w:rFonts w:eastAsia="SimSun"/>
          <w:lang w:val="en-US"/>
        </w:rPr>
        <w:t xml:space="preserve"> We make the following proposals.</w:t>
      </w:r>
    </w:p>
    <w:p w14:paraId="3C29F840" w14:textId="77777777" w:rsidR="000775BF" w:rsidRPr="008620FD" w:rsidRDefault="000775BF" w:rsidP="000775BF">
      <w:pPr>
        <w:pStyle w:val="BodyText"/>
        <w:rPr>
          <w:b/>
          <w:i/>
          <w:lang w:eastAsia="ko-KR"/>
        </w:rPr>
      </w:pPr>
      <w:r w:rsidRPr="000775BF">
        <w:rPr>
          <w:b/>
          <w:i/>
          <w:lang w:eastAsia="ko-KR"/>
        </w:rPr>
        <w:t>Proposal 1: If supported, the eNB may use subscription based UE differentiation information in UE context to configure the UE with shared or dedicated pre-configured UL resources.</w:t>
      </w:r>
    </w:p>
    <w:p w14:paraId="50B29343" w14:textId="77777777" w:rsidR="000775BF" w:rsidRDefault="000775BF" w:rsidP="000775BF">
      <w:pPr>
        <w:pStyle w:val="BodyText"/>
        <w:rPr>
          <w:b/>
          <w:i/>
          <w:lang w:eastAsia="ko-KR"/>
        </w:rPr>
      </w:pPr>
      <w:r>
        <w:rPr>
          <w:b/>
          <w:i/>
          <w:lang w:eastAsia="ko-KR"/>
        </w:rPr>
        <w:t>Proposal 2: The pre-configured UL resources re-use the same max TBS and same UL TBS table specified for Rel-15 Early Data Transmission in Random Access procedure.</w:t>
      </w:r>
    </w:p>
    <w:p w14:paraId="6DC84662" w14:textId="77777777" w:rsidR="000775BF" w:rsidRDefault="000775BF" w:rsidP="000775BF">
      <w:pPr>
        <w:pStyle w:val="BodyText"/>
        <w:rPr>
          <w:b/>
          <w:i/>
          <w:lang w:eastAsia="ko-KR"/>
        </w:rPr>
      </w:pPr>
      <w:r>
        <w:rPr>
          <w:b/>
          <w:i/>
          <w:lang w:eastAsia="ko-KR"/>
        </w:rPr>
        <w:t>Proposal 3: The shared pre-configured UL resources for transmission of data are indicated by RRC common signalling on SIB.</w:t>
      </w:r>
    </w:p>
    <w:p w14:paraId="3740FDA9" w14:textId="77777777" w:rsidR="000775BF" w:rsidRDefault="000775BF" w:rsidP="000775BF">
      <w:pPr>
        <w:pStyle w:val="BodyText"/>
        <w:rPr>
          <w:b/>
          <w:i/>
          <w:lang w:eastAsia="ko-KR"/>
        </w:rPr>
      </w:pPr>
      <w:r>
        <w:rPr>
          <w:b/>
          <w:i/>
          <w:lang w:eastAsia="ko-KR"/>
        </w:rPr>
        <w:t>Proposal 4: The dedicated pre-configured UL resources for transmission of data are indicated by RRC dedicated signalling.</w:t>
      </w:r>
    </w:p>
    <w:p w14:paraId="3EE0094E" w14:textId="77777777" w:rsidR="000775BF" w:rsidRDefault="000775BF" w:rsidP="000775BF">
      <w:pPr>
        <w:pStyle w:val="BodyText"/>
        <w:rPr>
          <w:b/>
          <w:i/>
          <w:lang w:eastAsia="ko-KR"/>
        </w:rPr>
      </w:pPr>
      <w:r>
        <w:rPr>
          <w:b/>
          <w:i/>
          <w:lang w:eastAsia="ko-KR"/>
        </w:rPr>
        <w:t>Observation 1: In current UE behaviour, i</w:t>
      </w:r>
      <w:r w:rsidRPr="00E005EE">
        <w:rPr>
          <w:b/>
          <w:i/>
          <w:lang w:eastAsia="ko-KR"/>
        </w:rPr>
        <w:t xml:space="preserve">dle UE </w:t>
      </w:r>
      <w:r>
        <w:rPr>
          <w:b/>
          <w:i/>
          <w:lang w:eastAsia="ko-KR"/>
        </w:rPr>
        <w:t xml:space="preserve">can </w:t>
      </w:r>
      <w:r w:rsidRPr="00E005EE">
        <w:rPr>
          <w:b/>
          <w:i/>
          <w:lang w:eastAsia="ko-KR"/>
        </w:rPr>
        <w:t>reuse last TA command in serving cell before going to idle for UL packet transmission if still camping on serving</w:t>
      </w:r>
      <w:r>
        <w:rPr>
          <w:b/>
          <w:i/>
          <w:lang w:eastAsia="ko-KR"/>
        </w:rPr>
        <w:t xml:space="preserve"> </w:t>
      </w:r>
      <w:r w:rsidRPr="00E005EE">
        <w:rPr>
          <w:b/>
          <w:i/>
          <w:lang w:eastAsia="ko-KR"/>
        </w:rPr>
        <w:t xml:space="preserve">and </w:t>
      </w:r>
      <w:r w:rsidRPr="00F068BC">
        <w:rPr>
          <w:b/>
          <w:i/>
          <w:lang w:eastAsia="ko-KR"/>
        </w:rPr>
        <w:t>timeAlignmentTimer</w:t>
      </w:r>
      <w:r>
        <w:rPr>
          <w:b/>
          <w:i/>
          <w:lang w:eastAsia="ko-KR"/>
        </w:rPr>
        <w:t xml:space="preserve"> is </w:t>
      </w:r>
      <w:r w:rsidRPr="00E005EE">
        <w:rPr>
          <w:b/>
          <w:i/>
          <w:lang w:eastAsia="ko-KR"/>
        </w:rPr>
        <w:t>not reset</w:t>
      </w:r>
      <w:r>
        <w:rPr>
          <w:b/>
          <w:i/>
          <w:lang w:eastAsia="ko-KR"/>
        </w:rPr>
        <w:t>.</w:t>
      </w:r>
    </w:p>
    <w:p w14:paraId="33D1DBB0" w14:textId="77777777" w:rsidR="000775BF" w:rsidRDefault="000775BF" w:rsidP="000775BF">
      <w:pPr>
        <w:pStyle w:val="BodyText"/>
        <w:rPr>
          <w:b/>
          <w:i/>
          <w:lang w:eastAsia="ko-KR"/>
        </w:rPr>
      </w:pPr>
      <w:r>
        <w:rPr>
          <w:b/>
          <w:i/>
          <w:lang w:eastAsia="ko-KR"/>
        </w:rPr>
        <w:t xml:space="preserve">Observation 2: In current eNB behaviour, </w:t>
      </w:r>
      <w:r w:rsidRPr="007B5E2C">
        <w:rPr>
          <w:b/>
          <w:i/>
          <w:lang w:eastAsia="ko-KR"/>
        </w:rPr>
        <w:t xml:space="preserve">the eNB </w:t>
      </w:r>
      <w:r>
        <w:rPr>
          <w:b/>
          <w:i/>
          <w:lang w:eastAsia="ko-KR"/>
        </w:rPr>
        <w:t xml:space="preserve">can </w:t>
      </w:r>
      <w:r w:rsidRPr="007B5E2C">
        <w:rPr>
          <w:b/>
          <w:i/>
          <w:lang w:eastAsia="ko-KR"/>
        </w:rPr>
        <w:t xml:space="preserve">determine </w:t>
      </w:r>
      <w:r>
        <w:rPr>
          <w:b/>
          <w:i/>
          <w:lang w:eastAsia="ko-KR"/>
        </w:rPr>
        <w:t xml:space="preserve">if </w:t>
      </w:r>
      <w:r w:rsidRPr="007B5E2C">
        <w:rPr>
          <w:b/>
          <w:i/>
          <w:lang w:eastAsia="ko-KR"/>
        </w:rPr>
        <w:t>a new TA</w:t>
      </w:r>
      <w:r>
        <w:rPr>
          <w:b/>
          <w:i/>
          <w:lang w:eastAsia="ko-KR"/>
        </w:rPr>
        <w:t xml:space="preserve"> is needed</w:t>
      </w:r>
      <w:r w:rsidRPr="007B5E2C">
        <w:rPr>
          <w:b/>
          <w:i/>
          <w:lang w:eastAsia="ko-KR"/>
        </w:rPr>
        <w:t xml:space="preserve"> based on the timing of the detection of the associated DM RS sequence and indicate it via MAC CE</w:t>
      </w:r>
      <w:r>
        <w:rPr>
          <w:b/>
          <w:i/>
          <w:lang w:eastAsia="ko-KR"/>
        </w:rPr>
        <w:t>.</w:t>
      </w:r>
    </w:p>
    <w:p w14:paraId="14E5CD6D" w14:textId="77777777" w:rsidR="000775BF" w:rsidRPr="00E005EE" w:rsidRDefault="000775BF" w:rsidP="000775BF">
      <w:pPr>
        <w:pStyle w:val="BodyText"/>
        <w:rPr>
          <w:b/>
          <w:i/>
          <w:lang w:eastAsia="ko-KR"/>
        </w:rPr>
      </w:pPr>
      <w:r>
        <w:rPr>
          <w:b/>
          <w:i/>
          <w:lang w:eastAsia="ko-KR"/>
        </w:rPr>
        <w:t>Proposal 5: Extend the UE and eNB behaviours in connected mode for UL timing alignment procedure to idle UE – details are FFS.</w:t>
      </w:r>
    </w:p>
    <w:p w14:paraId="60060C0F" w14:textId="77777777" w:rsidR="000775BF" w:rsidRPr="00E41477" w:rsidRDefault="000775BF" w:rsidP="000775BF">
      <w:pPr>
        <w:pStyle w:val="BodyText"/>
        <w:rPr>
          <w:b/>
          <w:i/>
          <w:lang w:eastAsia="ko-KR"/>
        </w:rPr>
      </w:pPr>
      <w:r>
        <w:rPr>
          <w:b/>
          <w:i/>
          <w:lang w:eastAsia="ko-KR"/>
        </w:rPr>
        <w:t>Observation 3</w:t>
      </w:r>
      <w:r w:rsidRPr="00E41477">
        <w:rPr>
          <w:b/>
          <w:i/>
          <w:lang w:eastAsia="ko-KR"/>
        </w:rPr>
        <w:t xml:space="preserve">: HARQ </w:t>
      </w:r>
      <w:r>
        <w:rPr>
          <w:b/>
          <w:i/>
          <w:lang w:eastAsia="ko-KR"/>
        </w:rPr>
        <w:t xml:space="preserve">Ack/Nack feedback </w:t>
      </w:r>
      <w:r w:rsidRPr="00E41477">
        <w:rPr>
          <w:b/>
          <w:i/>
          <w:lang w:eastAsia="ko-KR"/>
        </w:rPr>
        <w:t>can only be possible if the eNB detects successfully the associated DMRS</w:t>
      </w:r>
      <w:r>
        <w:rPr>
          <w:b/>
          <w:i/>
          <w:lang w:eastAsia="ko-KR"/>
        </w:rPr>
        <w:t xml:space="preserve"> with </w:t>
      </w:r>
      <w:r w:rsidRPr="00E41477">
        <w:rPr>
          <w:b/>
          <w:i/>
          <w:lang w:eastAsia="ko-KR"/>
        </w:rPr>
        <w:t xml:space="preserve">data on </w:t>
      </w:r>
      <w:r>
        <w:rPr>
          <w:b/>
          <w:i/>
          <w:lang w:eastAsia="ko-KR"/>
        </w:rPr>
        <w:t xml:space="preserve">shared or dedicated </w:t>
      </w:r>
      <w:r w:rsidRPr="00E41477">
        <w:rPr>
          <w:b/>
          <w:i/>
          <w:lang w:eastAsia="ko-KR"/>
        </w:rPr>
        <w:t>preconfigured UL resources.</w:t>
      </w:r>
    </w:p>
    <w:p w14:paraId="6309730A" w14:textId="77777777" w:rsidR="000775BF" w:rsidRPr="00B72B64" w:rsidRDefault="000775BF" w:rsidP="000775BF">
      <w:pPr>
        <w:pStyle w:val="BodyText"/>
        <w:rPr>
          <w:b/>
          <w:i/>
          <w:lang w:eastAsia="ko-KR"/>
        </w:rPr>
      </w:pPr>
      <w:r>
        <w:rPr>
          <w:b/>
          <w:i/>
          <w:lang w:eastAsia="ko-KR"/>
        </w:rPr>
        <w:t>Proposal 6</w:t>
      </w:r>
      <w:r w:rsidRPr="00B72B64">
        <w:rPr>
          <w:b/>
          <w:i/>
          <w:lang w:eastAsia="ko-KR"/>
        </w:rPr>
        <w:t xml:space="preserve">: HARQ Ack/Nack for transmission of data on </w:t>
      </w:r>
      <w:r>
        <w:rPr>
          <w:b/>
          <w:i/>
          <w:lang w:eastAsia="ko-KR"/>
        </w:rPr>
        <w:t>shared</w:t>
      </w:r>
      <w:r w:rsidRPr="00B72B64">
        <w:rPr>
          <w:b/>
          <w:i/>
          <w:lang w:eastAsia="ko-KR"/>
        </w:rPr>
        <w:t xml:space="preserve"> </w:t>
      </w:r>
      <w:r>
        <w:rPr>
          <w:b/>
          <w:i/>
          <w:lang w:eastAsia="ko-KR"/>
        </w:rPr>
        <w:t xml:space="preserve">or dedicated </w:t>
      </w:r>
      <w:r w:rsidRPr="00B72B64">
        <w:rPr>
          <w:b/>
          <w:i/>
          <w:lang w:eastAsia="ko-KR"/>
        </w:rPr>
        <w:t>pre-configured resources is supported.</w:t>
      </w:r>
    </w:p>
    <w:p w14:paraId="1BCEDD42" w14:textId="77777777" w:rsidR="000775BF" w:rsidRDefault="000775BF" w:rsidP="000775BF">
      <w:pPr>
        <w:pStyle w:val="BodyText"/>
        <w:rPr>
          <w:b/>
          <w:i/>
          <w:lang w:eastAsia="ko-KR"/>
        </w:rPr>
      </w:pPr>
      <w:r>
        <w:rPr>
          <w:b/>
          <w:i/>
          <w:lang w:eastAsia="ko-KR"/>
        </w:rPr>
        <w:t>Proposal 7</w:t>
      </w:r>
      <w:r w:rsidRPr="00B72B64">
        <w:rPr>
          <w:b/>
          <w:i/>
          <w:lang w:eastAsia="ko-KR"/>
        </w:rPr>
        <w:t xml:space="preserve">: UE includes a Buffer Status Report (BSR) with data, or only transmit the BSR, on </w:t>
      </w:r>
      <w:r>
        <w:rPr>
          <w:b/>
          <w:i/>
          <w:lang w:eastAsia="ko-KR"/>
        </w:rPr>
        <w:t>dedicated or shared</w:t>
      </w:r>
      <w:r w:rsidRPr="00B72B64">
        <w:rPr>
          <w:b/>
          <w:i/>
          <w:lang w:eastAsia="ko-KR"/>
        </w:rPr>
        <w:t xml:space="preserve"> pre-configured UL resources.</w:t>
      </w:r>
    </w:p>
    <w:p w14:paraId="055B680C" w14:textId="77777777" w:rsidR="000775BF" w:rsidRPr="00B72B64" w:rsidRDefault="000775BF" w:rsidP="000775BF">
      <w:pPr>
        <w:pStyle w:val="BodyText"/>
        <w:rPr>
          <w:b/>
          <w:i/>
          <w:lang w:eastAsia="ko-KR"/>
        </w:rPr>
      </w:pPr>
      <w:r>
        <w:rPr>
          <w:b/>
          <w:i/>
          <w:lang w:eastAsia="ko-KR"/>
        </w:rPr>
        <w:t>Proposal 8</w:t>
      </w:r>
      <w:r w:rsidRPr="00B72B64">
        <w:rPr>
          <w:b/>
          <w:i/>
          <w:lang w:eastAsia="ko-KR"/>
        </w:rPr>
        <w:t xml:space="preserve">: UE transmits data and UE_ID on </w:t>
      </w:r>
      <w:r>
        <w:rPr>
          <w:b/>
          <w:i/>
          <w:lang w:eastAsia="ko-KR"/>
        </w:rPr>
        <w:t>shared</w:t>
      </w:r>
      <w:r w:rsidRPr="00B72B64">
        <w:rPr>
          <w:b/>
          <w:i/>
          <w:lang w:eastAsia="ko-KR"/>
        </w:rPr>
        <w:t xml:space="preserve"> pre-configured UL resources</w:t>
      </w:r>
    </w:p>
    <w:p w14:paraId="1EB33628" w14:textId="77777777" w:rsidR="000775BF" w:rsidRPr="00B72B64" w:rsidRDefault="000775BF" w:rsidP="000775BF">
      <w:pPr>
        <w:pStyle w:val="BodyText"/>
        <w:rPr>
          <w:b/>
          <w:i/>
          <w:lang w:eastAsia="ko-KR"/>
        </w:rPr>
      </w:pPr>
      <w:r>
        <w:rPr>
          <w:b/>
          <w:i/>
          <w:lang w:eastAsia="ko-KR"/>
        </w:rPr>
        <w:t>Proposal 9</w:t>
      </w:r>
      <w:r w:rsidRPr="00B72B64">
        <w:rPr>
          <w:b/>
          <w:i/>
          <w:lang w:eastAsia="ko-KR"/>
        </w:rPr>
        <w:t xml:space="preserve">: HARQ re-transmissions on </w:t>
      </w:r>
      <w:r>
        <w:rPr>
          <w:b/>
          <w:i/>
          <w:lang w:eastAsia="ko-KR"/>
        </w:rPr>
        <w:t>shared</w:t>
      </w:r>
      <w:r w:rsidRPr="00B72B64">
        <w:rPr>
          <w:b/>
          <w:i/>
          <w:lang w:eastAsia="ko-KR"/>
        </w:rPr>
        <w:t xml:space="preserve"> pre-configured UL resources is not supported.</w:t>
      </w:r>
    </w:p>
    <w:p w14:paraId="5C314CEF" w14:textId="77777777" w:rsidR="000775BF" w:rsidRPr="00B72B64" w:rsidRDefault="000775BF" w:rsidP="000775BF">
      <w:pPr>
        <w:pStyle w:val="BodyText"/>
        <w:rPr>
          <w:b/>
          <w:i/>
          <w:lang w:eastAsia="ko-KR"/>
        </w:rPr>
      </w:pPr>
      <w:r>
        <w:rPr>
          <w:b/>
          <w:i/>
          <w:lang w:eastAsia="ko-KR"/>
        </w:rPr>
        <w:t>Proposal 10</w:t>
      </w:r>
      <w:r w:rsidRPr="00B72B64">
        <w:rPr>
          <w:b/>
          <w:i/>
          <w:lang w:eastAsia="ko-KR"/>
        </w:rPr>
        <w:t xml:space="preserve">: UE falls back to legacy RACH / EDT procedures and does not attempt to re-transmit data on </w:t>
      </w:r>
      <w:r>
        <w:rPr>
          <w:b/>
          <w:i/>
          <w:lang w:eastAsia="ko-KR"/>
        </w:rPr>
        <w:t xml:space="preserve">shared </w:t>
      </w:r>
      <w:r w:rsidRPr="00B72B64">
        <w:rPr>
          <w:b/>
          <w:i/>
          <w:lang w:eastAsia="ko-KR"/>
        </w:rPr>
        <w:t>preconfigured UL resources if first attempt fails.</w:t>
      </w:r>
    </w:p>
    <w:p w14:paraId="2C128354" w14:textId="77777777" w:rsidR="000775BF" w:rsidRDefault="000775BF" w:rsidP="000775BF">
      <w:pPr>
        <w:pStyle w:val="BodyText"/>
        <w:rPr>
          <w:b/>
          <w:i/>
          <w:lang w:eastAsia="ko-KR"/>
        </w:rPr>
      </w:pPr>
      <w:r>
        <w:rPr>
          <w:b/>
          <w:i/>
          <w:lang w:eastAsia="ko-KR"/>
        </w:rPr>
        <w:t>Proposal 11</w:t>
      </w:r>
      <w:r w:rsidRPr="00B72B64">
        <w:rPr>
          <w:b/>
          <w:i/>
          <w:lang w:eastAsia="ko-KR"/>
        </w:rPr>
        <w:t xml:space="preserve">: HARQ re-transmissions on </w:t>
      </w:r>
      <w:r>
        <w:rPr>
          <w:b/>
          <w:i/>
          <w:lang w:eastAsia="ko-KR"/>
        </w:rPr>
        <w:t>dedicated</w:t>
      </w:r>
      <w:r w:rsidRPr="00B72B64">
        <w:rPr>
          <w:b/>
          <w:i/>
          <w:lang w:eastAsia="ko-KR"/>
        </w:rPr>
        <w:t xml:space="preserve"> pre-configured UL resources</w:t>
      </w:r>
      <w:r>
        <w:rPr>
          <w:b/>
          <w:i/>
          <w:lang w:eastAsia="ko-KR"/>
        </w:rPr>
        <w:t xml:space="preserve"> or on scheduled UL resources via UL grant is </w:t>
      </w:r>
      <w:r w:rsidRPr="00B72B64">
        <w:rPr>
          <w:b/>
          <w:i/>
          <w:lang w:eastAsia="ko-KR"/>
        </w:rPr>
        <w:t>supported.</w:t>
      </w:r>
    </w:p>
    <w:p w14:paraId="5D44F033" w14:textId="691353E1" w:rsidR="000775BF" w:rsidRPr="00B72B64" w:rsidRDefault="000775BF" w:rsidP="000775BF">
      <w:pPr>
        <w:pStyle w:val="BodyText"/>
        <w:rPr>
          <w:b/>
          <w:i/>
          <w:lang w:eastAsia="ko-KR"/>
        </w:rPr>
      </w:pPr>
      <w:r>
        <w:rPr>
          <w:b/>
          <w:i/>
          <w:lang w:eastAsia="ko-KR"/>
        </w:rPr>
        <w:lastRenderedPageBreak/>
        <w:t xml:space="preserve">Proposal 12: One HARQ process is used if HARQ re-transmissions </w:t>
      </w:r>
      <w:r w:rsidR="00803E47">
        <w:rPr>
          <w:b/>
          <w:i/>
          <w:lang w:eastAsia="ko-KR"/>
        </w:rPr>
        <w:t xml:space="preserve">on dedicated pre-configured UL resources </w:t>
      </w:r>
      <w:r>
        <w:rPr>
          <w:b/>
          <w:i/>
          <w:lang w:eastAsia="ko-KR"/>
        </w:rPr>
        <w:t>are supported.</w:t>
      </w:r>
    </w:p>
    <w:p w14:paraId="27149AB7" w14:textId="77777777" w:rsidR="002D44AF" w:rsidRPr="00B300C3" w:rsidRDefault="002D44AF" w:rsidP="002D44AF">
      <w:pPr>
        <w:pStyle w:val="Heading1"/>
        <w:rPr>
          <w:lang w:val="en-US"/>
        </w:rPr>
      </w:pPr>
      <w:r>
        <w:rPr>
          <w:rFonts w:hint="eastAsia"/>
          <w:lang w:val="en-US" w:eastAsia="zh-TW"/>
        </w:rPr>
        <w:t>References</w:t>
      </w:r>
    </w:p>
    <w:p w14:paraId="6281EB94" w14:textId="24D59DDD" w:rsidR="00D869A4" w:rsidRDefault="0093550D" w:rsidP="00823970">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1A823293" w14:textId="6289BA60" w:rsidR="003B67CE" w:rsidRDefault="003B67CE" w:rsidP="00823970">
      <w:pPr>
        <w:pStyle w:val="ListParagraph"/>
        <w:numPr>
          <w:ilvl w:val="0"/>
          <w:numId w:val="2"/>
        </w:numPr>
        <w:rPr>
          <w:lang w:val="en-US"/>
        </w:rPr>
      </w:pPr>
      <w:r>
        <w:rPr>
          <w:lang w:val="en-US"/>
        </w:rPr>
        <w:t>TS 36.213, V15.2.0, July 2018</w:t>
      </w:r>
    </w:p>
    <w:p w14:paraId="20A3EAC0" w14:textId="4B7187BD" w:rsidR="00BE156A" w:rsidRDefault="00BE156A" w:rsidP="00823970">
      <w:pPr>
        <w:pStyle w:val="ListParagraph"/>
        <w:numPr>
          <w:ilvl w:val="0"/>
          <w:numId w:val="2"/>
        </w:numPr>
        <w:rPr>
          <w:lang w:val="en-US"/>
        </w:rPr>
      </w:pPr>
      <w:r>
        <w:rPr>
          <w:lang w:val="en-US"/>
        </w:rPr>
        <w:t>TS 36.300, V15.2.0, July 2018</w:t>
      </w:r>
    </w:p>
    <w:p w14:paraId="58187E87" w14:textId="39A081D7" w:rsidR="001B7481" w:rsidRPr="00BA6217" w:rsidRDefault="001B7481" w:rsidP="001B7481">
      <w:pPr>
        <w:pStyle w:val="ListParagraph"/>
        <w:numPr>
          <w:ilvl w:val="0"/>
          <w:numId w:val="2"/>
        </w:numPr>
        <w:rPr>
          <w:lang w:val="en-US"/>
        </w:rPr>
      </w:pPr>
      <w:r>
        <w:rPr>
          <w:lang w:val="en-US"/>
        </w:rPr>
        <w:t xml:space="preserve">RP-182127, CR1233 TS 36.423, </w:t>
      </w:r>
      <w:r w:rsidRPr="001B7481">
        <w:rPr>
          <w:lang w:val="en-US"/>
        </w:rPr>
        <w:t>Introduction of Subscription based UE differentiation</w:t>
      </w:r>
      <w:r>
        <w:rPr>
          <w:lang w:val="en-US"/>
        </w:rPr>
        <w:t>, RAN#81, July 2018</w:t>
      </w:r>
    </w:p>
    <w:sectPr w:rsidR="001B7481" w:rsidRPr="00BA621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71B3C" w14:textId="77777777" w:rsidR="00D20DD4" w:rsidRDefault="00D20DD4">
      <w:r>
        <w:separator/>
      </w:r>
    </w:p>
  </w:endnote>
  <w:endnote w:type="continuationSeparator" w:id="0">
    <w:p w14:paraId="66CB2B68" w14:textId="77777777" w:rsidR="00D20DD4" w:rsidRDefault="00D20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98C65" w14:textId="77777777" w:rsidR="00D20DD4" w:rsidRDefault="00D20DD4">
      <w:r>
        <w:separator/>
      </w:r>
    </w:p>
  </w:footnote>
  <w:footnote w:type="continuationSeparator" w:id="0">
    <w:p w14:paraId="5B233C26" w14:textId="77777777" w:rsidR="00D20DD4" w:rsidRDefault="00D20D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CC1AF6"/>
    <w:multiLevelType w:val="hybridMultilevel"/>
    <w:tmpl w:val="D17E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A308E5"/>
    <w:multiLevelType w:val="hybridMultilevel"/>
    <w:tmpl w:val="BF001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3102D"/>
    <w:multiLevelType w:val="hybridMultilevel"/>
    <w:tmpl w:val="A4365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874BA"/>
    <w:multiLevelType w:val="hybridMultilevel"/>
    <w:tmpl w:val="AE8A9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2F22D4C"/>
    <w:multiLevelType w:val="hybridMultilevel"/>
    <w:tmpl w:val="CC08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6295B"/>
    <w:multiLevelType w:val="hybridMultilevel"/>
    <w:tmpl w:val="804E9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210BB"/>
    <w:multiLevelType w:val="hybridMultilevel"/>
    <w:tmpl w:val="35BAB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EA7853"/>
    <w:multiLevelType w:val="hybridMultilevel"/>
    <w:tmpl w:val="92765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D61C60"/>
    <w:multiLevelType w:val="hybridMultilevel"/>
    <w:tmpl w:val="8A0ED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761FB"/>
    <w:multiLevelType w:val="hybridMultilevel"/>
    <w:tmpl w:val="3B64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11"/>
  </w:num>
  <w:num w:numId="4">
    <w:abstractNumId w:val="19"/>
  </w:num>
  <w:num w:numId="5">
    <w:abstractNumId w:val="31"/>
  </w:num>
  <w:num w:numId="6">
    <w:abstractNumId w:val="12"/>
  </w:num>
  <w:num w:numId="7">
    <w:abstractNumId w:val="2"/>
  </w:num>
  <w:num w:numId="8">
    <w:abstractNumId w:val="34"/>
  </w:num>
  <w:num w:numId="9">
    <w:abstractNumId w:val="0"/>
  </w:num>
  <w:num w:numId="10">
    <w:abstractNumId w:val="30"/>
  </w:num>
  <w:num w:numId="11">
    <w:abstractNumId w:val="8"/>
  </w:num>
  <w:num w:numId="12">
    <w:abstractNumId w:val="7"/>
  </w:num>
  <w:num w:numId="13">
    <w:abstractNumId w:val="20"/>
  </w:num>
  <w:num w:numId="14">
    <w:abstractNumId w:val="20"/>
  </w:num>
  <w:num w:numId="15">
    <w:abstractNumId w:val="25"/>
  </w:num>
  <w:num w:numId="16">
    <w:abstractNumId w:val="24"/>
  </w:num>
  <w:num w:numId="17">
    <w:abstractNumId w:val="23"/>
  </w:num>
  <w:num w:numId="18">
    <w:abstractNumId w:val="32"/>
  </w:num>
  <w:num w:numId="19">
    <w:abstractNumId w:val="10"/>
  </w:num>
  <w:num w:numId="20">
    <w:abstractNumId w:val="20"/>
  </w:num>
  <w:num w:numId="21">
    <w:abstractNumId w:val="20"/>
  </w:num>
  <w:num w:numId="22">
    <w:abstractNumId w:val="18"/>
  </w:num>
  <w:num w:numId="23">
    <w:abstractNumId w:val="20"/>
  </w:num>
  <w:num w:numId="24">
    <w:abstractNumId w:val="3"/>
  </w:num>
  <w:num w:numId="25">
    <w:abstractNumId w:val="16"/>
  </w:num>
  <w:num w:numId="26">
    <w:abstractNumId w:val="35"/>
  </w:num>
  <w:num w:numId="27">
    <w:abstractNumId w:val="15"/>
  </w:num>
  <w:num w:numId="28">
    <w:abstractNumId w:val="21"/>
  </w:num>
  <w:num w:numId="29">
    <w:abstractNumId w:val="20"/>
  </w:num>
  <w:num w:numId="30">
    <w:abstractNumId w:val="29"/>
  </w:num>
  <w:num w:numId="31">
    <w:abstractNumId w:val="27"/>
  </w:num>
  <w:num w:numId="32">
    <w:abstractNumId w:val="1"/>
  </w:num>
  <w:num w:numId="33">
    <w:abstractNumId w:val="14"/>
  </w:num>
  <w:num w:numId="34">
    <w:abstractNumId w:val="17"/>
  </w:num>
  <w:num w:numId="35">
    <w:abstractNumId w:val="4"/>
  </w:num>
  <w:num w:numId="36">
    <w:abstractNumId w:val="22"/>
  </w:num>
  <w:num w:numId="37">
    <w:abstractNumId w:val="9"/>
  </w:num>
  <w:num w:numId="38">
    <w:abstractNumId w:val="20"/>
  </w:num>
  <w:num w:numId="39">
    <w:abstractNumId w:val="20"/>
  </w:num>
  <w:num w:numId="40">
    <w:abstractNumId w:val="5"/>
  </w:num>
  <w:num w:numId="41">
    <w:abstractNumId w:val="13"/>
  </w:num>
  <w:num w:numId="42">
    <w:abstractNumId w:val="26"/>
  </w:num>
  <w:num w:numId="43">
    <w:abstractNumId w:val="33"/>
  </w:num>
  <w:num w:numId="44">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775BF"/>
    <w:rsid w:val="000804BB"/>
    <w:rsid w:val="0008193D"/>
    <w:rsid w:val="00082AA4"/>
    <w:rsid w:val="000837A9"/>
    <w:rsid w:val="000854BF"/>
    <w:rsid w:val="0008693B"/>
    <w:rsid w:val="00087287"/>
    <w:rsid w:val="0008738E"/>
    <w:rsid w:val="00087846"/>
    <w:rsid w:val="00092656"/>
    <w:rsid w:val="00093E7E"/>
    <w:rsid w:val="000940AE"/>
    <w:rsid w:val="00094666"/>
    <w:rsid w:val="0009679F"/>
    <w:rsid w:val="00096F03"/>
    <w:rsid w:val="000A02F0"/>
    <w:rsid w:val="000A142A"/>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44EE"/>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5543"/>
    <w:rsid w:val="0015718A"/>
    <w:rsid w:val="00157CE8"/>
    <w:rsid w:val="00161258"/>
    <w:rsid w:val="00164FAA"/>
    <w:rsid w:val="0016596F"/>
    <w:rsid w:val="00172031"/>
    <w:rsid w:val="00172202"/>
    <w:rsid w:val="00173918"/>
    <w:rsid w:val="0017415A"/>
    <w:rsid w:val="00174296"/>
    <w:rsid w:val="00175920"/>
    <w:rsid w:val="00177DC6"/>
    <w:rsid w:val="00182B95"/>
    <w:rsid w:val="001842CE"/>
    <w:rsid w:val="00185345"/>
    <w:rsid w:val="001911A9"/>
    <w:rsid w:val="00191AD9"/>
    <w:rsid w:val="00191EED"/>
    <w:rsid w:val="0019315E"/>
    <w:rsid w:val="001937BB"/>
    <w:rsid w:val="00193903"/>
    <w:rsid w:val="00194839"/>
    <w:rsid w:val="00194FCC"/>
    <w:rsid w:val="001968B4"/>
    <w:rsid w:val="00196BAE"/>
    <w:rsid w:val="0019768C"/>
    <w:rsid w:val="001A08AA"/>
    <w:rsid w:val="001A0F90"/>
    <w:rsid w:val="001A3437"/>
    <w:rsid w:val="001A4EA6"/>
    <w:rsid w:val="001A5826"/>
    <w:rsid w:val="001A6300"/>
    <w:rsid w:val="001B33CF"/>
    <w:rsid w:val="001B3867"/>
    <w:rsid w:val="001B7481"/>
    <w:rsid w:val="001C0958"/>
    <w:rsid w:val="001C0D39"/>
    <w:rsid w:val="001C0D97"/>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B0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19D0"/>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66EC4"/>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00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07EC"/>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61E"/>
    <w:rsid w:val="003520C8"/>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28A"/>
    <w:rsid w:val="003A6535"/>
    <w:rsid w:val="003A7FDA"/>
    <w:rsid w:val="003B037E"/>
    <w:rsid w:val="003B1CD7"/>
    <w:rsid w:val="003B25A7"/>
    <w:rsid w:val="003B360D"/>
    <w:rsid w:val="003B63FF"/>
    <w:rsid w:val="003B67CE"/>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E7C05"/>
    <w:rsid w:val="003F04F5"/>
    <w:rsid w:val="003F1503"/>
    <w:rsid w:val="003F1B8C"/>
    <w:rsid w:val="003F2A81"/>
    <w:rsid w:val="003F2EC2"/>
    <w:rsid w:val="003F3F83"/>
    <w:rsid w:val="003F41C8"/>
    <w:rsid w:val="003F61EF"/>
    <w:rsid w:val="003F6410"/>
    <w:rsid w:val="003F750D"/>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47B27"/>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CB5"/>
    <w:rsid w:val="0048451B"/>
    <w:rsid w:val="00485876"/>
    <w:rsid w:val="00486287"/>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45C"/>
    <w:rsid w:val="00513C96"/>
    <w:rsid w:val="00513E1C"/>
    <w:rsid w:val="0051532E"/>
    <w:rsid w:val="00520147"/>
    <w:rsid w:val="005203DE"/>
    <w:rsid w:val="00520FA3"/>
    <w:rsid w:val="0052180F"/>
    <w:rsid w:val="00521E1A"/>
    <w:rsid w:val="00523712"/>
    <w:rsid w:val="00523A04"/>
    <w:rsid w:val="00524193"/>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0ABA"/>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4DF0"/>
    <w:rsid w:val="006258C4"/>
    <w:rsid w:val="0063019F"/>
    <w:rsid w:val="00630F44"/>
    <w:rsid w:val="0063179F"/>
    <w:rsid w:val="00631F6E"/>
    <w:rsid w:val="006320EF"/>
    <w:rsid w:val="00634377"/>
    <w:rsid w:val="00636BCC"/>
    <w:rsid w:val="006379CF"/>
    <w:rsid w:val="00637EEB"/>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11AC"/>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6F57DB"/>
    <w:rsid w:val="00702D49"/>
    <w:rsid w:val="007033C1"/>
    <w:rsid w:val="00704A21"/>
    <w:rsid w:val="00704E63"/>
    <w:rsid w:val="0070646B"/>
    <w:rsid w:val="00707501"/>
    <w:rsid w:val="00710FE8"/>
    <w:rsid w:val="0071157A"/>
    <w:rsid w:val="00713B22"/>
    <w:rsid w:val="00720176"/>
    <w:rsid w:val="00722229"/>
    <w:rsid w:val="00722727"/>
    <w:rsid w:val="00722C22"/>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6D2"/>
    <w:rsid w:val="00750F62"/>
    <w:rsid w:val="00751D28"/>
    <w:rsid w:val="00753075"/>
    <w:rsid w:val="00755538"/>
    <w:rsid w:val="00755A47"/>
    <w:rsid w:val="00755EDF"/>
    <w:rsid w:val="007601B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423"/>
    <w:rsid w:val="007B0E4F"/>
    <w:rsid w:val="007B19E9"/>
    <w:rsid w:val="007B1F25"/>
    <w:rsid w:val="007B2CD3"/>
    <w:rsid w:val="007B2D72"/>
    <w:rsid w:val="007B2E9F"/>
    <w:rsid w:val="007B40A9"/>
    <w:rsid w:val="007B54D9"/>
    <w:rsid w:val="007B55E9"/>
    <w:rsid w:val="007B5E2C"/>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3E47"/>
    <w:rsid w:val="008041B2"/>
    <w:rsid w:val="00804E54"/>
    <w:rsid w:val="008056C8"/>
    <w:rsid w:val="00806C5F"/>
    <w:rsid w:val="00807D4E"/>
    <w:rsid w:val="00807E59"/>
    <w:rsid w:val="0081359C"/>
    <w:rsid w:val="00814B2E"/>
    <w:rsid w:val="00814B66"/>
    <w:rsid w:val="0081529A"/>
    <w:rsid w:val="00816505"/>
    <w:rsid w:val="0082077D"/>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13F2"/>
    <w:rsid w:val="00851C74"/>
    <w:rsid w:val="00853968"/>
    <w:rsid w:val="008553A6"/>
    <w:rsid w:val="00855D7A"/>
    <w:rsid w:val="00856FB0"/>
    <w:rsid w:val="00857171"/>
    <w:rsid w:val="0085736A"/>
    <w:rsid w:val="00857B52"/>
    <w:rsid w:val="00860456"/>
    <w:rsid w:val="00860512"/>
    <w:rsid w:val="00860A90"/>
    <w:rsid w:val="00861D60"/>
    <w:rsid w:val="008620FD"/>
    <w:rsid w:val="0086225D"/>
    <w:rsid w:val="00862B4D"/>
    <w:rsid w:val="00863A08"/>
    <w:rsid w:val="0086416E"/>
    <w:rsid w:val="00864E84"/>
    <w:rsid w:val="00865425"/>
    <w:rsid w:val="00866260"/>
    <w:rsid w:val="0086760C"/>
    <w:rsid w:val="00867DC9"/>
    <w:rsid w:val="00870761"/>
    <w:rsid w:val="00872F2F"/>
    <w:rsid w:val="00873416"/>
    <w:rsid w:val="0087462F"/>
    <w:rsid w:val="0087489E"/>
    <w:rsid w:val="00874A07"/>
    <w:rsid w:val="00876C24"/>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B0E"/>
    <w:rsid w:val="00914CFA"/>
    <w:rsid w:val="00916CF9"/>
    <w:rsid w:val="00917279"/>
    <w:rsid w:val="00917AFE"/>
    <w:rsid w:val="009204A6"/>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2BD"/>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968A4"/>
    <w:rsid w:val="009A019A"/>
    <w:rsid w:val="009A07BB"/>
    <w:rsid w:val="009A1620"/>
    <w:rsid w:val="009A169D"/>
    <w:rsid w:val="009A2DBD"/>
    <w:rsid w:val="009A4147"/>
    <w:rsid w:val="009A4FBA"/>
    <w:rsid w:val="009A5E57"/>
    <w:rsid w:val="009A665C"/>
    <w:rsid w:val="009A7175"/>
    <w:rsid w:val="009A7437"/>
    <w:rsid w:val="009A74D5"/>
    <w:rsid w:val="009B034E"/>
    <w:rsid w:val="009B03DE"/>
    <w:rsid w:val="009B26E4"/>
    <w:rsid w:val="009B43BB"/>
    <w:rsid w:val="009B5F8E"/>
    <w:rsid w:val="009B710B"/>
    <w:rsid w:val="009C0495"/>
    <w:rsid w:val="009C0727"/>
    <w:rsid w:val="009C5587"/>
    <w:rsid w:val="009C5A3F"/>
    <w:rsid w:val="009C5D19"/>
    <w:rsid w:val="009C7A70"/>
    <w:rsid w:val="009D14BC"/>
    <w:rsid w:val="009D2A28"/>
    <w:rsid w:val="009D30A1"/>
    <w:rsid w:val="009D3818"/>
    <w:rsid w:val="009D4423"/>
    <w:rsid w:val="009D61AD"/>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2436"/>
    <w:rsid w:val="00A13286"/>
    <w:rsid w:val="00A1405E"/>
    <w:rsid w:val="00A157D0"/>
    <w:rsid w:val="00A15E51"/>
    <w:rsid w:val="00A165D5"/>
    <w:rsid w:val="00A168D9"/>
    <w:rsid w:val="00A16F53"/>
    <w:rsid w:val="00A17C4E"/>
    <w:rsid w:val="00A22D29"/>
    <w:rsid w:val="00A2473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68A7"/>
    <w:rsid w:val="00AA127E"/>
    <w:rsid w:val="00AA362E"/>
    <w:rsid w:val="00AA4F2D"/>
    <w:rsid w:val="00AA596D"/>
    <w:rsid w:val="00AA63BB"/>
    <w:rsid w:val="00AA7450"/>
    <w:rsid w:val="00AA7A65"/>
    <w:rsid w:val="00AB1F6F"/>
    <w:rsid w:val="00AB297C"/>
    <w:rsid w:val="00AB6E69"/>
    <w:rsid w:val="00AB6FDD"/>
    <w:rsid w:val="00AB71FD"/>
    <w:rsid w:val="00AB7939"/>
    <w:rsid w:val="00AC0674"/>
    <w:rsid w:val="00AC0B1D"/>
    <w:rsid w:val="00AC1DE0"/>
    <w:rsid w:val="00AC27E4"/>
    <w:rsid w:val="00AC318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262D"/>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37CE5"/>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7EF"/>
    <w:rsid w:val="00B66CF3"/>
    <w:rsid w:val="00B67E76"/>
    <w:rsid w:val="00B7138C"/>
    <w:rsid w:val="00B72B64"/>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217"/>
    <w:rsid w:val="00BA6C82"/>
    <w:rsid w:val="00BA7AF0"/>
    <w:rsid w:val="00BB06BA"/>
    <w:rsid w:val="00BB142C"/>
    <w:rsid w:val="00BB27AE"/>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156A"/>
    <w:rsid w:val="00BE1C31"/>
    <w:rsid w:val="00BE2152"/>
    <w:rsid w:val="00BE21E9"/>
    <w:rsid w:val="00BE2338"/>
    <w:rsid w:val="00BE3E91"/>
    <w:rsid w:val="00BE42B7"/>
    <w:rsid w:val="00BE4D30"/>
    <w:rsid w:val="00BE71F0"/>
    <w:rsid w:val="00BE7DB4"/>
    <w:rsid w:val="00BF092F"/>
    <w:rsid w:val="00BF1F30"/>
    <w:rsid w:val="00BF4C33"/>
    <w:rsid w:val="00BF5D84"/>
    <w:rsid w:val="00BF5E69"/>
    <w:rsid w:val="00BF61CA"/>
    <w:rsid w:val="00BF6AA1"/>
    <w:rsid w:val="00BF6F01"/>
    <w:rsid w:val="00BF794F"/>
    <w:rsid w:val="00C02377"/>
    <w:rsid w:val="00C02E33"/>
    <w:rsid w:val="00C038BD"/>
    <w:rsid w:val="00C06FC1"/>
    <w:rsid w:val="00C10E09"/>
    <w:rsid w:val="00C120DC"/>
    <w:rsid w:val="00C130F8"/>
    <w:rsid w:val="00C13326"/>
    <w:rsid w:val="00C15A6B"/>
    <w:rsid w:val="00C16577"/>
    <w:rsid w:val="00C20175"/>
    <w:rsid w:val="00C2366B"/>
    <w:rsid w:val="00C24B21"/>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12D7"/>
    <w:rsid w:val="00C66897"/>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6B9C"/>
    <w:rsid w:val="00C96BA3"/>
    <w:rsid w:val="00C973E3"/>
    <w:rsid w:val="00CA4F52"/>
    <w:rsid w:val="00CA5E21"/>
    <w:rsid w:val="00CB044C"/>
    <w:rsid w:val="00CB0504"/>
    <w:rsid w:val="00CB1616"/>
    <w:rsid w:val="00CB2C48"/>
    <w:rsid w:val="00CB4372"/>
    <w:rsid w:val="00CB5A7C"/>
    <w:rsid w:val="00CB655D"/>
    <w:rsid w:val="00CC05FC"/>
    <w:rsid w:val="00CC34AB"/>
    <w:rsid w:val="00CC4061"/>
    <w:rsid w:val="00CC422E"/>
    <w:rsid w:val="00CC6210"/>
    <w:rsid w:val="00CD230D"/>
    <w:rsid w:val="00CD26E8"/>
    <w:rsid w:val="00CD2E36"/>
    <w:rsid w:val="00CD317B"/>
    <w:rsid w:val="00CD33AC"/>
    <w:rsid w:val="00CD6646"/>
    <w:rsid w:val="00CE05F2"/>
    <w:rsid w:val="00CE09A3"/>
    <w:rsid w:val="00CE1D66"/>
    <w:rsid w:val="00CE3C2C"/>
    <w:rsid w:val="00CE4360"/>
    <w:rsid w:val="00CE7B9B"/>
    <w:rsid w:val="00CF2DD3"/>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2F07"/>
    <w:rsid w:val="00D135C7"/>
    <w:rsid w:val="00D1584D"/>
    <w:rsid w:val="00D174AE"/>
    <w:rsid w:val="00D1774E"/>
    <w:rsid w:val="00D20DD4"/>
    <w:rsid w:val="00D21EC1"/>
    <w:rsid w:val="00D22A76"/>
    <w:rsid w:val="00D23219"/>
    <w:rsid w:val="00D232A9"/>
    <w:rsid w:val="00D23A8C"/>
    <w:rsid w:val="00D24D0D"/>
    <w:rsid w:val="00D26DD0"/>
    <w:rsid w:val="00D31C83"/>
    <w:rsid w:val="00D34DEE"/>
    <w:rsid w:val="00D3582D"/>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58CA"/>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3168"/>
    <w:rsid w:val="00DF58BB"/>
    <w:rsid w:val="00DF70BB"/>
    <w:rsid w:val="00DF75BF"/>
    <w:rsid w:val="00E005EE"/>
    <w:rsid w:val="00E006F3"/>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1477"/>
    <w:rsid w:val="00E42EC7"/>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1C8F"/>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B6129"/>
    <w:rsid w:val="00EC14A9"/>
    <w:rsid w:val="00EC29BD"/>
    <w:rsid w:val="00EC565F"/>
    <w:rsid w:val="00EC6CF4"/>
    <w:rsid w:val="00EC7418"/>
    <w:rsid w:val="00ED066D"/>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68BC"/>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370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A92"/>
    <w:rsid w:val="00FD1F20"/>
    <w:rsid w:val="00FD2F51"/>
    <w:rsid w:val="00FD45BD"/>
    <w:rsid w:val="00FD4DF8"/>
    <w:rsid w:val="00FD5595"/>
    <w:rsid w:val="00FD63E5"/>
    <w:rsid w:val="00FD769A"/>
    <w:rsid w:val="00FD7DEC"/>
    <w:rsid w:val="00FE30D7"/>
    <w:rsid w:val="00FE3C4C"/>
    <w:rsid w:val="00FE709C"/>
    <w:rsid w:val="00FE76DD"/>
    <w:rsid w:val="00FE7ADC"/>
    <w:rsid w:val="00FF0C15"/>
    <w:rsid w:val="00FF1114"/>
    <w:rsid w:val="00FF2020"/>
    <w:rsid w:val="00FF380C"/>
    <w:rsid w:val="00FF4498"/>
    <w:rsid w:val="00FF4FA4"/>
    <w:rsid w:val="00FF68EA"/>
    <w:rsid w:val="00FF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7092289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4D2C4-6CA8-4922-BB42-F82A87C73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6</Pages>
  <Words>2250</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15045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83</cp:revision>
  <cp:lastPrinted>2017-11-03T15:53:00Z</cp:lastPrinted>
  <dcterms:created xsi:type="dcterms:W3CDTF">2018-08-07T07:16:00Z</dcterms:created>
  <dcterms:modified xsi:type="dcterms:W3CDTF">2018-09-26T10:22:00Z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